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915B8" w14:textId="77777777" w:rsidR="00904529" w:rsidRDefault="00904529" w:rsidP="00904529">
      <w:pPr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>
        <w:rPr>
          <w:rFonts w:ascii="Arial Black" w:hAnsi="Arial Black"/>
          <w:b/>
          <w:bCs/>
          <w:sz w:val="28"/>
          <w:szCs w:val="28"/>
          <w:u w:val="single"/>
        </w:rPr>
        <w:t>PAUTA DA REUNIÃO DAS COMISSÕES PERMANENTES</w:t>
      </w:r>
    </w:p>
    <w:p w14:paraId="6F52E3CA" w14:textId="77777777" w:rsidR="00904529" w:rsidRPr="00704B96" w:rsidRDefault="00904529" w:rsidP="00904529">
      <w:pPr>
        <w:rPr>
          <w:b/>
          <w:bCs/>
          <w:sz w:val="20"/>
          <w:szCs w:val="20"/>
          <w:u w:val="single"/>
        </w:rPr>
      </w:pPr>
    </w:p>
    <w:p w14:paraId="4F2492A7" w14:textId="00553BFF" w:rsidR="00DE2D90" w:rsidRPr="00704B96" w:rsidRDefault="00904529" w:rsidP="00904529">
      <w:pPr>
        <w:rPr>
          <w:b/>
          <w:bCs/>
          <w:sz w:val="20"/>
          <w:szCs w:val="20"/>
          <w:u w:val="single"/>
        </w:rPr>
      </w:pPr>
      <w:r w:rsidRPr="00704B96">
        <w:rPr>
          <w:b/>
          <w:bCs/>
          <w:sz w:val="20"/>
          <w:szCs w:val="20"/>
          <w:u w:val="single"/>
        </w:rPr>
        <w:t xml:space="preserve">*DATA DA REUNIÃO: </w:t>
      </w:r>
      <w:r w:rsidR="00704B96" w:rsidRPr="00704B96">
        <w:rPr>
          <w:b/>
          <w:bCs/>
          <w:sz w:val="20"/>
          <w:szCs w:val="20"/>
          <w:u w:val="single"/>
        </w:rPr>
        <w:t>26</w:t>
      </w:r>
      <w:r w:rsidRPr="00704B96">
        <w:rPr>
          <w:b/>
          <w:bCs/>
          <w:sz w:val="20"/>
          <w:szCs w:val="20"/>
          <w:u w:val="single"/>
        </w:rPr>
        <w:t xml:space="preserve"> DE </w:t>
      </w:r>
      <w:r w:rsidR="00704B96" w:rsidRPr="00704B96">
        <w:rPr>
          <w:b/>
          <w:bCs/>
          <w:sz w:val="20"/>
          <w:szCs w:val="20"/>
          <w:u w:val="single"/>
        </w:rPr>
        <w:t>FEVEREIRO</w:t>
      </w:r>
      <w:r w:rsidR="00DE2D90" w:rsidRPr="00704B96">
        <w:rPr>
          <w:b/>
          <w:bCs/>
          <w:sz w:val="20"/>
          <w:szCs w:val="20"/>
          <w:u w:val="single"/>
        </w:rPr>
        <w:t xml:space="preserve"> DE 2</w:t>
      </w:r>
      <w:r w:rsidRPr="00704B96">
        <w:rPr>
          <w:b/>
          <w:bCs/>
          <w:sz w:val="20"/>
          <w:szCs w:val="20"/>
          <w:u w:val="single"/>
        </w:rPr>
        <w:t>02</w:t>
      </w:r>
      <w:r w:rsidR="00704B96" w:rsidRPr="00704B96">
        <w:rPr>
          <w:b/>
          <w:bCs/>
          <w:sz w:val="20"/>
          <w:szCs w:val="20"/>
          <w:u w:val="single"/>
        </w:rPr>
        <w:t>6</w:t>
      </w:r>
    </w:p>
    <w:p w14:paraId="2642304F" w14:textId="77777777" w:rsidR="00DE2D90" w:rsidRPr="00704B96" w:rsidRDefault="00DE2D90" w:rsidP="00904529">
      <w:pPr>
        <w:rPr>
          <w:b/>
          <w:bCs/>
          <w:sz w:val="20"/>
          <w:szCs w:val="20"/>
          <w:u w:val="single"/>
        </w:rPr>
      </w:pPr>
    </w:p>
    <w:p w14:paraId="3B0B5FA6" w14:textId="77777777" w:rsidR="00904529" w:rsidRPr="00704B96" w:rsidRDefault="00904529" w:rsidP="00904529">
      <w:pPr>
        <w:rPr>
          <w:b/>
          <w:bCs/>
          <w:sz w:val="20"/>
          <w:szCs w:val="20"/>
          <w:u w:val="single"/>
        </w:rPr>
      </w:pPr>
      <w:r w:rsidRPr="00704B96">
        <w:rPr>
          <w:b/>
          <w:bCs/>
          <w:sz w:val="20"/>
          <w:szCs w:val="20"/>
          <w:u w:val="single"/>
        </w:rPr>
        <w:t>*HORÁRIO:  CONSTA NO CALENDÁRIO DAS REUNIÕES ANUAIS</w:t>
      </w:r>
    </w:p>
    <w:p w14:paraId="3E612B50" w14:textId="77777777" w:rsidR="00904529" w:rsidRPr="00704B96" w:rsidRDefault="00904529" w:rsidP="00904529">
      <w:pPr>
        <w:rPr>
          <w:b/>
          <w:bCs/>
          <w:sz w:val="20"/>
          <w:szCs w:val="20"/>
          <w:u w:val="single"/>
        </w:rPr>
      </w:pPr>
    </w:p>
    <w:p w14:paraId="30C764E5" w14:textId="77777777" w:rsidR="00904529" w:rsidRPr="00704B96" w:rsidRDefault="00904529" w:rsidP="00904529">
      <w:pPr>
        <w:jc w:val="both"/>
        <w:rPr>
          <w:rFonts w:cstheme="minorHAnsi"/>
          <w:b/>
          <w:bCs/>
          <w:sz w:val="20"/>
          <w:szCs w:val="20"/>
          <w:u w:val="single"/>
        </w:rPr>
      </w:pPr>
      <w:bookmarkStart w:id="0" w:name="_Hlk224891038"/>
      <w:r w:rsidRPr="00704B96">
        <w:rPr>
          <w:rFonts w:cstheme="minorHAnsi"/>
          <w:b/>
          <w:bCs/>
          <w:sz w:val="20"/>
          <w:szCs w:val="20"/>
          <w:u w:val="single"/>
        </w:rPr>
        <w:t>*</w:t>
      </w:r>
      <w:r w:rsidRPr="00704B96">
        <w:rPr>
          <w:rFonts w:ascii="Arial Black" w:hAnsi="Arial Black" w:cstheme="minorHAnsi"/>
          <w:b/>
          <w:bCs/>
          <w:sz w:val="20"/>
          <w:szCs w:val="20"/>
          <w:u w:val="single"/>
        </w:rPr>
        <w:t>COMISSÃO DE JUSTIÇA E REDAÇÃO</w:t>
      </w:r>
    </w:p>
    <w:bookmarkEnd w:id="0"/>
    <w:p w14:paraId="391DAD69" w14:textId="77777777" w:rsidR="00704B96" w:rsidRPr="00704B96" w:rsidRDefault="00704B96" w:rsidP="00704B9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2926D2F" w14:textId="77777777" w:rsidR="00704B96" w:rsidRPr="00704B96" w:rsidRDefault="00704B96" w:rsidP="00704B96">
      <w:pPr>
        <w:rPr>
          <w:rFonts w:ascii="Arial" w:hAnsi="Arial" w:cs="Arial"/>
          <w:b/>
          <w:bCs/>
          <w:sz w:val="16"/>
          <w:szCs w:val="16"/>
          <w:u w:val="single"/>
        </w:rPr>
      </w:pPr>
      <w:r w:rsidRPr="00704B96">
        <w:rPr>
          <w:rFonts w:ascii="Arial" w:hAnsi="Arial" w:cs="Arial"/>
          <w:b/>
          <w:bCs/>
          <w:sz w:val="20"/>
          <w:szCs w:val="20"/>
          <w:u w:val="single"/>
        </w:rPr>
        <w:t xml:space="preserve">1)PROJETO DE LEI nº011/2026 -AUTOR: PODER EXECUTIVO 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704B96" w:rsidRPr="00704B96" w14:paraId="044AC1A9" w14:textId="77777777" w:rsidTr="007F548F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8E54" w14:textId="77777777" w:rsidR="00704B96" w:rsidRPr="00704B96" w:rsidRDefault="00704B96" w:rsidP="007F548F">
            <w:pPr>
              <w:tabs>
                <w:tab w:val="left" w:pos="3544"/>
                <w:tab w:val="left" w:pos="3686"/>
                <w:tab w:val="left" w:pos="3828"/>
              </w:tabs>
              <w:spacing w:line="36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704B96">
              <w:rPr>
                <w:rFonts w:ascii="Arial" w:eastAsia="Verdana" w:hAnsi="Arial" w:cs="Arial"/>
                <w:sz w:val="16"/>
                <w:szCs w:val="16"/>
              </w:rPr>
              <w:t>Dispõe sobre: “</w:t>
            </w:r>
            <w:r w:rsidRPr="00704B9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Institui o Programa de Recuperação Fiscal de Itiquira/MT, autoriza a isenção nos juros de mora e multa dos débitos inscritos em dívida ativa dos Tributos Municipais e, dá outras providências”</w:t>
            </w:r>
            <w:r w:rsidRPr="00704B96">
              <w:rPr>
                <w:rFonts w:ascii="Arial" w:eastAsia="Times New Roman" w:hAnsi="Arial" w:cs="Arial"/>
                <w:b/>
                <w:sz w:val="16"/>
                <w:szCs w:val="16"/>
              </w:rPr>
              <w:t>.</w:t>
            </w:r>
          </w:p>
          <w:p w14:paraId="1A27CF5C" w14:textId="77777777" w:rsidR="00704B96" w:rsidRPr="00704B96" w:rsidRDefault="00704B96" w:rsidP="007F548F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Arial" w:eastAsiaTheme="minorHAnsi" w:hAnsi="Arial" w:cs="Arial"/>
                <w:b/>
                <w:bCs/>
                <w:sz w:val="16"/>
                <w:szCs w:val="16"/>
                <w:u w:val="single"/>
                <w:lang w:eastAsia="en-US"/>
              </w:rPr>
            </w:pPr>
          </w:p>
        </w:tc>
      </w:tr>
    </w:tbl>
    <w:p w14:paraId="2B2FD8E6" w14:textId="77777777" w:rsidR="004F6EC7" w:rsidRPr="00704B96" w:rsidRDefault="004F6EC7" w:rsidP="004F6EC7">
      <w:pPr>
        <w:spacing w:line="259" w:lineRule="auto"/>
        <w:rPr>
          <w:rFonts w:cstheme="minorHAnsi"/>
          <w:sz w:val="16"/>
          <w:szCs w:val="16"/>
        </w:rPr>
      </w:pPr>
    </w:p>
    <w:p w14:paraId="34643229" w14:textId="77777777" w:rsidR="00704B96" w:rsidRPr="00704B96" w:rsidRDefault="00704B96" w:rsidP="00704B96">
      <w:pPr>
        <w:rPr>
          <w:rFonts w:ascii="Arial" w:hAnsi="Arial" w:cs="Arial"/>
          <w:b/>
          <w:bCs/>
          <w:i/>
          <w:iCs/>
          <w:sz w:val="16"/>
          <w:szCs w:val="16"/>
          <w:u w:val="single"/>
        </w:rPr>
      </w:pPr>
      <w:bookmarkStart w:id="1" w:name="_Hlk205878235"/>
      <w:r w:rsidRPr="00704B96">
        <w:rPr>
          <w:rFonts w:ascii="Arial" w:hAnsi="Arial" w:cs="Arial"/>
          <w:b/>
          <w:bCs/>
          <w:sz w:val="20"/>
          <w:szCs w:val="20"/>
          <w:u w:val="single"/>
        </w:rPr>
        <w:t xml:space="preserve">2)PROJETO DE LEI nº012/2026 -AUTOR: PODER EXECUTIVO 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704B96" w:rsidRPr="00704B96" w14:paraId="295628A1" w14:textId="77777777" w:rsidTr="00704B96">
        <w:trPr>
          <w:trHeight w:val="862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14A8" w14:textId="77777777" w:rsidR="00704B96" w:rsidRPr="00A473D9" w:rsidRDefault="00704B96" w:rsidP="007F548F">
            <w:pPr>
              <w:tabs>
                <w:tab w:val="left" w:pos="3544"/>
                <w:tab w:val="left" w:pos="3686"/>
                <w:tab w:val="left" w:pos="3828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A473D9">
              <w:rPr>
                <w:rFonts w:ascii="Arial" w:hAnsi="Arial" w:cs="Arial"/>
                <w:b/>
                <w:bCs/>
                <w:sz w:val="16"/>
                <w:szCs w:val="16"/>
              </w:rPr>
              <w:t>Dispõe sobre: “Autoriza o Poder Executivo a abrir crédito especial por anulação, até o limite de R$ 593.000,00 (quinhentos e noventa e três mil reais), na Lei do Orçamento Programa de 2026, LOA nº 1.395, de 08 de dezembro de 2025, dá outras providências.”</w:t>
            </w:r>
          </w:p>
        </w:tc>
      </w:tr>
    </w:tbl>
    <w:p w14:paraId="1D6AAC36" w14:textId="77777777" w:rsidR="00704B96" w:rsidRPr="00704B96" w:rsidRDefault="00704B96" w:rsidP="00704B96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05D528F" w14:textId="77777777" w:rsidR="00704B96" w:rsidRPr="00704B96" w:rsidRDefault="00704B96" w:rsidP="00704B9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704B96">
        <w:rPr>
          <w:rFonts w:ascii="Arial" w:hAnsi="Arial" w:cs="Arial"/>
          <w:b/>
          <w:bCs/>
          <w:sz w:val="20"/>
          <w:szCs w:val="20"/>
          <w:u w:val="single"/>
        </w:rPr>
        <w:t xml:space="preserve">3)PROJETO DE LEI nº012/2026 -AUTOR: PODER EXECUTIVO 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704B96" w:rsidRPr="00704B96" w14:paraId="078B5FFE" w14:textId="77777777" w:rsidTr="007F548F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5019B" w14:textId="77777777" w:rsidR="00704B96" w:rsidRPr="00A473D9" w:rsidRDefault="00704B96" w:rsidP="007F548F">
            <w:pPr>
              <w:tabs>
                <w:tab w:val="left" w:pos="3544"/>
                <w:tab w:val="left" w:pos="3686"/>
                <w:tab w:val="left" w:pos="3828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A473D9">
              <w:rPr>
                <w:rFonts w:ascii="Arial" w:hAnsi="Arial" w:cs="Arial"/>
                <w:b/>
                <w:bCs/>
                <w:sz w:val="16"/>
                <w:szCs w:val="16"/>
              </w:rPr>
              <w:t>Dispõe sobre: “Autoriza o Poder Executivo a abrir crédito especial por anulação, até o limite de R$ 500.000,00 (quinhentos mil reais), na Lei do Orçamento Programa de 2026, LOA nº 1.395, de 08 de dezembro de 2025, dá outras providências.”</w:t>
            </w:r>
          </w:p>
        </w:tc>
      </w:tr>
    </w:tbl>
    <w:p w14:paraId="04458023" w14:textId="77777777" w:rsidR="00704B96" w:rsidRPr="00704B96" w:rsidRDefault="00704B96" w:rsidP="00704B96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3E73B5D" w14:textId="77777777" w:rsidR="00704B96" w:rsidRPr="00704B96" w:rsidRDefault="00704B96" w:rsidP="00704B9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704B96">
        <w:rPr>
          <w:rFonts w:ascii="Arial" w:hAnsi="Arial" w:cs="Arial"/>
          <w:b/>
          <w:bCs/>
          <w:sz w:val="20"/>
          <w:szCs w:val="20"/>
          <w:u w:val="single"/>
        </w:rPr>
        <w:t xml:space="preserve">4)PROJETO DE RESOLUÇÃO nº001/2026 -AUTOR: MESA DIRETORA 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704B96" w:rsidRPr="00704B96" w14:paraId="7731820E" w14:textId="77777777" w:rsidTr="007F548F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2718" w14:textId="29F5EBBC" w:rsidR="00704B96" w:rsidRPr="00A473D9" w:rsidRDefault="00A473D9" w:rsidP="007F548F">
            <w:pPr>
              <w:tabs>
                <w:tab w:val="left" w:pos="3544"/>
                <w:tab w:val="left" w:pos="3686"/>
                <w:tab w:val="left" w:pos="3828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eastAsia="Verdana" w:hAnsi="Arial" w:cs="Arial"/>
                <w:b/>
                <w:bCs/>
                <w:sz w:val="16"/>
                <w:szCs w:val="16"/>
              </w:rPr>
              <w:t>D</w:t>
            </w:r>
            <w:r w:rsidR="00704B96" w:rsidRPr="00A473D9">
              <w:rPr>
                <w:rFonts w:ascii="Arial" w:eastAsia="Verdana" w:hAnsi="Arial" w:cs="Arial"/>
                <w:b/>
                <w:bCs/>
                <w:sz w:val="16"/>
                <w:szCs w:val="16"/>
              </w:rPr>
              <w:t xml:space="preserve">ispõe sobre: </w:t>
            </w:r>
            <w:proofErr w:type="gramStart"/>
            <w:r w:rsidR="00704B96" w:rsidRPr="00A473D9">
              <w:rPr>
                <w:rFonts w:ascii="Arial" w:eastAsia="Verdana" w:hAnsi="Arial" w:cs="Arial"/>
                <w:b/>
                <w:bCs/>
                <w:sz w:val="16"/>
                <w:szCs w:val="16"/>
              </w:rPr>
              <w:t>“</w:t>
            </w:r>
            <w:r w:rsidR="00704B96" w:rsidRPr="00A473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</w:t>
            </w:r>
            <w:proofErr w:type="gramEnd"/>
            <w:r w:rsidR="00704B96" w:rsidRPr="00A473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Sistema de Diárias para os membros do Poder Legislativo do Município de Itiquira- MT e dá outras providências</w:t>
            </w:r>
            <w:r w:rsidR="00704B96" w:rsidRPr="00A473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14:paraId="227CD522" w14:textId="77777777" w:rsidR="00704B96" w:rsidRDefault="00704B96" w:rsidP="00704B96">
      <w:pPr>
        <w:jc w:val="both"/>
        <w:rPr>
          <w:rFonts w:cstheme="minorHAnsi"/>
          <w:b/>
          <w:bCs/>
          <w:sz w:val="20"/>
          <w:szCs w:val="20"/>
          <w:u w:val="single"/>
        </w:rPr>
      </w:pPr>
    </w:p>
    <w:p w14:paraId="44E43BEE" w14:textId="0733980B" w:rsidR="00704B96" w:rsidRPr="00704B96" w:rsidRDefault="00704B96" w:rsidP="00704B96">
      <w:pPr>
        <w:jc w:val="both"/>
        <w:rPr>
          <w:rFonts w:cstheme="minorHAnsi"/>
          <w:b/>
          <w:bCs/>
          <w:sz w:val="20"/>
          <w:szCs w:val="20"/>
          <w:u w:val="single"/>
        </w:rPr>
      </w:pPr>
      <w:r w:rsidRPr="00704B96">
        <w:rPr>
          <w:rFonts w:cstheme="minorHAnsi"/>
          <w:b/>
          <w:bCs/>
          <w:sz w:val="20"/>
          <w:szCs w:val="20"/>
          <w:u w:val="single"/>
        </w:rPr>
        <w:t>*</w:t>
      </w:r>
      <w:r w:rsidRPr="00704B96">
        <w:rPr>
          <w:rFonts w:ascii="Arial Black" w:hAnsi="Arial Black" w:cstheme="minorHAnsi"/>
          <w:b/>
          <w:bCs/>
          <w:sz w:val="20"/>
          <w:szCs w:val="20"/>
          <w:u w:val="single"/>
        </w:rPr>
        <w:t xml:space="preserve">COMISSÃO DE </w:t>
      </w:r>
      <w:r w:rsidRPr="00704B96">
        <w:rPr>
          <w:rFonts w:ascii="Arial Black" w:hAnsi="Arial Black" w:cstheme="minorHAnsi"/>
          <w:b/>
          <w:bCs/>
          <w:sz w:val="20"/>
          <w:szCs w:val="20"/>
          <w:u w:val="single"/>
        </w:rPr>
        <w:t>ECONOMIA, FINANÇAS E FISCALIZAÇÃO</w:t>
      </w:r>
    </w:p>
    <w:p w14:paraId="637AB804" w14:textId="77777777" w:rsidR="00A473D9" w:rsidRDefault="00A473D9" w:rsidP="00704B9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373DAF8F" w14:textId="5A615806" w:rsidR="00704B96" w:rsidRPr="00704B96" w:rsidRDefault="00704B96" w:rsidP="00704B9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704B96">
        <w:rPr>
          <w:rFonts w:ascii="Arial" w:hAnsi="Arial" w:cs="Arial"/>
          <w:b/>
          <w:bCs/>
          <w:sz w:val="20"/>
          <w:szCs w:val="20"/>
          <w:u w:val="single"/>
        </w:rPr>
        <w:t xml:space="preserve">1)PROJETO DE LEI nº011/2026 -AUTOR: PODER EXECUTIVO 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704B96" w:rsidRPr="00704B96" w14:paraId="281DC900" w14:textId="77777777" w:rsidTr="007F548F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C68F" w14:textId="77777777" w:rsidR="00704B96" w:rsidRPr="00A473D9" w:rsidRDefault="00704B96" w:rsidP="007F548F">
            <w:pPr>
              <w:tabs>
                <w:tab w:val="left" w:pos="3544"/>
                <w:tab w:val="left" w:pos="3686"/>
                <w:tab w:val="left" w:pos="3828"/>
              </w:tabs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</w:rPr>
            </w:pPr>
            <w:r w:rsidRPr="00A473D9">
              <w:rPr>
                <w:rFonts w:ascii="Arial" w:eastAsia="Verdana" w:hAnsi="Arial" w:cs="Arial"/>
                <w:b/>
                <w:bCs/>
                <w:sz w:val="16"/>
                <w:szCs w:val="16"/>
              </w:rPr>
              <w:t>Dispõe sobre: “</w:t>
            </w:r>
            <w:r w:rsidRPr="00A473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Institui o Programa de Recuperação Fiscal de Itiquira/MT, autoriza a isenção nos juros de mora e multa dos débitos inscritos em dívida ativa dos Tributos Municipais e, dá outras providências”.</w:t>
            </w:r>
          </w:p>
          <w:p w14:paraId="04C22BFA" w14:textId="77777777" w:rsidR="00704B96" w:rsidRPr="00704B96" w:rsidRDefault="00704B96" w:rsidP="007F548F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Arial" w:eastAsiaTheme="minorHAnsi" w:hAnsi="Arial" w:cs="Arial"/>
                <w:b/>
                <w:bCs/>
                <w:u w:val="single"/>
                <w:lang w:eastAsia="en-US"/>
              </w:rPr>
            </w:pPr>
          </w:p>
        </w:tc>
      </w:tr>
    </w:tbl>
    <w:p w14:paraId="1DF00E8B" w14:textId="0F75BBC7" w:rsidR="00704B96" w:rsidRDefault="00704B96" w:rsidP="00904529">
      <w:pPr>
        <w:rPr>
          <w:b/>
          <w:bCs/>
          <w:sz w:val="20"/>
          <w:szCs w:val="20"/>
          <w:u w:val="single"/>
        </w:rPr>
      </w:pPr>
    </w:p>
    <w:p w14:paraId="207ECAD4" w14:textId="77777777" w:rsidR="00A473D9" w:rsidRDefault="00A473D9" w:rsidP="00704B9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3E45E6A" w14:textId="5BCB4765" w:rsidR="00704B96" w:rsidRPr="00704B96" w:rsidRDefault="00704B96" w:rsidP="00704B9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704B96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2)PROJETO DE LEI nº012/2026 -AUTOR: PODER EXECUTIVO 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704B96" w:rsidRPr="00704B96" w14:paraId="62F538B1" w14:textId="77777777" w:rsidTr="007F548F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E7BE" w14:textId="77777777" w:rsidR="00704B96" w:rsidRPr="00A473D9" w:rsidRDefault="00704B96" w:rsidP="007F548F">
            <w:pPr>
              <w:tabs>
                <w:tab w:val="left" w:pos="3544"/>
                <w:tab w:val="left" w:pos="3686"/>
                <w:tab w:val="left" w:pos="3828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A473D9">
              <w:rPr>
                <w:rFonts w:ascii="Arial" w:hAnsi="Arial" w:cs="Arial"/>
                <w:b/>
                <w:bCs/>
                <w:sz w:val="16"/>
                <w:szCs w:val="16"/>
              </w:rPr>
              <w:t>Dispõe sobre: “Autoriza o Poder Executivo a abrir crédito especial por anulação, até o limite de R$ 593.000,00 (quinhentos e noventa e três mil reais), na Lei do Orçamento Programa de 2026, LOA nº 1.395, de 08 de dezembro de 2025, dá outras providências.”</w:t>
            </w:r>
          </w:p>
        </w:tc>
      </w:tr>
    </w:tbl>
    <w:p w14:paraId="456F0DFC" w14:textId="77777777" w:rsidR="00704B96" w:rsidRPr="00704B96" w:rsidRDefault="00704B96" w:rsidP="00904529">
      <w:pPr>
        <w:rPr>
          <w:b/>
          <w:bCs/>
          <w:sz w:val="20"/>
          <w:szCs w:val="20"/>
          <w:u w:val="single"/>
        </w:rPr>
      </w:pPr>
    </w:p>
    <w:p w14:paraId="2B42D82C" w14:textId="77777777" w:rsidR="00704B96" w:rsidRPr="00704B96" w:rsidRDefault="00704B96" w:rsidP="00704B9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704B96">
        <w:rPr>
          <w:rFonts w:ascii="Arial" w:hAnsi="Arial" w:cs="Arial"/>
          <w:b/>
          <w:bCs/>
          <w:sz w:val="20"/>
          <w:szCs w:val="20"/>
          <w:u w:val="single"/>
        </w:rPr>
        <w:t xml:space="preserve">3)PROJETO DE LEI nº012/2026 -AUTOR: PODER EXECUTIVO 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704B96" w:rsidRPr="00704B96" w14:paraId="4A44345D" w14:textId="77777777" w:rsidTr="007F548F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D7D7" w14:textId="77777777" w:rsidR="00704B96" w:rsidRPr="00A473D9" w:rsidRDefault="00704B96" w:rsidP="007F548F">
            <w:pPr>
              <w:tabs>
                <w:tab w:val="left" w:pos="3544"/>
                <w:tab w:val="left" w:pos="3686"/>
                <w:tab w:val="left" w:pos="3828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A473D9">
              <w:rPr>
                <w:rFonts w:ascii="Arial" w:hAnsi="Arial" w:cs="Arial"/>
                <w:b/>
                <w:bCs/>
                <w:sz w:val="16"/>
                <w:szCs w:val="16"/>
              </w:rPr>
              <w:t>Dispõe sobre: “Autoriza o Poder Executivo a abrir crédito especial por anulação, até o limite de R$ 500.000,00 (quinhentos mil reais), na Lei do Orçamento Programa de 2026, LOA nº 1.395, de 08 de dezembro de 2025, dá outras providências.”</w:t>
            </w:r>
          </w:p>
        </w:tc>
      </w:tr>
    </w:tbl>
    <w:p w14:paraId="23AFF2FE" w14:textId="4A880EFC" w:rsidR="00704B96" w:rsidRPr="00704B96" w:rsidRDefault="00704B96" w:rsidP="00904529">
      <w:pPr>
        <w:rPr>
          <w:b/>
          <w:bCs/>
          <w:sz w:val="20"/>
          <w:szCs w:val="20"/>
          <w:u w:val="single"/>
        </w:rPr>
      </w:pPr>
    </w:p>
    <w:p w14:paraId="3D766AA5" w14:textId="77777777" w:rsidR="00704B96" w:rsidRPr="00704B96" w:rsidRDefault="00704B96" w:rsidP="00704B9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02E6169C" w14:textId="77777777" w:rsidR="00704B96" w:rsidRPr="00704B96" w:rsidRDefault="00704B96" w:rsidP="00704B9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704B96">
        <w:rPr>
          <w:rFonts w:ascii="Arial" w:hAnsi="Arial" w:cs="Arial"/>
          <w:b/>
          <w:bCs/>
          <w:sz w:val="20"/>
          <w:szCs w:val="20"/>
          <w:u w:val="single"/>
        </w:rPr>
        <w:t xml:space="preserve">4)PROJETO DE RESOLUÇÃO nº001/2026 -AUTOR: MESA DIRETORA 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704B96" w:rsidRPr="00704B96" w14:paraId="5FCEDBB4" w14:textId="77777777" w:rsidTr="007F548F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09E8" w14:textId="12AE6C92" w:rsidR="00704B96" w:rsidRPr="00A473D9" w:rsidRDefault="00A473D9" w:rsidP="007F548F">
            <w:pPr>
              <w:tabs>
                <w:tab w:val="left" w:pos="3544"/>
                <w:tab w:val="left" w:pos="3686"/>
                <w:tab w:val="left" w:pos="3828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eastAsia="Verdana" w:hAnsi="Arial" w:cs="Arial"/>
                <w:b/>
                <w:bCs/>
                <w:sz w:val="16"/>
                <w:szCs w:val="16"/>
              </w:rPr>
              <w:t>D</w:t>
            </w:r>
            <w:r w:rsidR="00704B96" w:rsidRPr="00A473D9">
              <w:rPr>
                <w:rFonts w:ascii="Arial" w:eastAsia="Verdana" w:hAnsi="Arial" w:cs="Arial"/>
                <w:b/>
                <w:bCs/>
                <w:sz w:val="16"/>
                <w:szCs w:val="16"/>
              </w:rPr>
              <w:t xml:space="preserve">ispõe sobre: </w:t>
            </w:r>
            <w:r w:rsidRPr="00A473D9">
              <w:rPr>
                <w:rFonts w:ascii="Arial" w:eastAsia="Verdana" w:hAnsi="Arial" w:cs="Arial"/>
                <w:b/>
                <w:bCs/>
                <w:sz w:val="16"/>
                <w:szCs w:val="16"/>
              </w:rPr>
              <w:t>“</w:t>
            </w:r>
            <w:r w:rsidRPr="00A473D9">
              <w:rPr>
                <w:rFonts w:ascii="Arial" w:hAnsi="Arial" w:cs="Arial"/>
                <w:b/>
                <w:bCs/>
                <w:sz w:val="16"/>
                <w:szCs w:val="16"/>
              </w:rPr>
              <w:t>O Sistema</w:t>
            </w:r>
            <w:r w:rsidR="00704B96" w:rsidRPr="00A473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 Diárias para os membros do Poder Legislativo do Município de Itiquira- MT e dá outras providências</w:t>
            </w:r>
            <w:r w:rsidR="00704B96" w:rsidRPr="00A473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14:paraId="07B8DED4" w14:textId="37681F14" w:rsidR="00704B96" w:rsidRDefault="00704B96" w:rsidP="00704B96">
      <w:pPr>
        <w:rPr>
          <w:b/>
          <w:bCs/>
          <w:sz w:val="20"/>
          <w:szCs w:val="20"/>
          <w:u w:val="single"/>
        </w:rPr>
      </w:pPr>
      <w:bookmarkStart w:id="2" w:name="_GoBack"/>
      <w:bookmarkEnd w:id="2"/>
    </w:p>
    <w:p w14:paraId="78ECA0E6" w14:textId="0652128B" w:rsidR="00704B96" w:rsidRPr="00704B96" w:rsidRDefault="00704B96" w:rsidP="00704B96">
      <w:pPr>
        <w:jc w:val="both"/>
        <w:rPr>
          <w:rFonts w:cstheme="minorHAnsi"/>
          <w:b/>
          <w:bCs/>
          <w:sz w:val="20"/>
          <w:szCs w:val="20"/>
        </w:rPr>
      </w:pPr>
      <w:r w:rsidRPr="00704B96">
        <w:rPr>
          <w:rFonts w:cstheme="minorHAnsi"/>
          <w:b/>
          <w:bCs/>
          <w:sz w:val="20"/>
          <w:szCs w:val="20"/>
        </w:rPr>
        <w:t>*</w:t>
      </w:r>
      <w:r w:rsidRPr="00704B96">
        <w:rPr>
          <w:rFonts w:ascii="Arial Black" w:hAnsi="Arial Black" w:cstheme="minorHAnsi"/>
          <w:b/>
          <w:bCs/>
          <w:sz w:val="20"/>
          <w:szCs w:val="20"/>
        </w:rPr>
        <w:t xml:space="preserve">COMISSÃO DE </w:t>
      </w:r>
      <w:r w:rsidRPr="00704B96">
        <w:rPr>
          <w:rFonts w:ascii="Arial Black" w:hAnsi="Arial Black" w:cstheme="minorHAnsi"/>
          <w:b/>
          <w:bCs/>
          <w:sz w:val="20"/>
          <w:szCs w:val="20"/>
        </w:rPr>
        <w:t>SERVIÇOS E OBRAS PÚBLICAS</w:t>
      </w:r>
    </w:p>
    <w:p w14:paraId="307D1091" w14:textId="3C2B1879" w:rsidR="00704B96" w:rsidRPr="00A473D9" w:rsidRDefault="00704B96" w:rsidP="00704B96">
      <w:pPr>
        <w:rPr>
          <w:b/>
          <w:bCs/>
          <w:sz w:val="16"/>
          <w:szCs w:val="16"/>
        </w:rPr>
      </w:pPr>
      <w:r w:rsidRPr="00A473D9">
        <w:rPr>
          <w:b/>
          <w:bCs/>
          <w:sz w:val="16"/>
          <w:szCs w:val="16"/>
        </w:rPr>
        <w:t>Não há projetos a serem analisados.</w:t>
      </w:r>
    </w:p>
    <w:p w14:paraId="09AE4E3B" w14:textId="6F7EFB8D" w:rsidR="00704B96" w:rsidRDefault="00704B96" w:rsidP="00704B96">
      <w:pPr>
        <w:rPr>
          <w:b/>
          <w:bCs/>
          <w:sz w:val="20"/>
          <w:szCs w:val="20"/>
          <w:u w:val="single"/>
        </w:rPr>
      </w:pPr>
    </w:p>
    <w:p w14:paraId="6688290B" w14:textId="083E1055" w:rsidR="00704B96" w:rsidRPr="00704B96" w:rsidRDefault="00704B96" w:rsidP="00704B96">
      <w:pPr>
        <w:jc w:val="both"/>
        <w:rPr>
          <w:rFonts w:cstheme="minorHAnsi"/>
          <w:b/>
          <w:bCs/>
          <w:sz w:val="20"/>
          <w:szCs w:val="20"/>
        </w:rPr>
      </w:pPr>
      <w:r w:rsidRPr="00704B96">
        <w:rPr>
          <w:rFonts w:cstheme="minorHAnsi"/>
          <w:b/>
          <w:bCs/>
          <w:sz w:val="20"/>
          <w:szCs w:val="20"/>
        </w:rPr>
        <w:t>*</w:t>
      </w:r>
      <w:r w:rsidRPr="00704B96">
        <w:rPr>
          <w:rFonts w:ascii="Arial Black" w:hAnsi="Arial Black" w:cstheme="minorHAnsi"/>
          <w:b/>
          <w:bCs/>
          <w:sz w:val="20"/>
          <w:szCs w:val="20"/>
        </w:rPr>
        <w:t>COMISSÃO DE E</w:t>
      </w:r>
      <w:r w:rsidRPr="00704B96">
        <w:rPr>
          <w:rFonts w:ascii="Arial Black" w:hAnsi="Arial Black" w:cstheme="minorHAnsi"/>
          <w:b/>
          <w:bCs/>
          <w:sz w:val="20"/>
          <w:szCs w:val="20"/>
        </w:rPr>
        <w:t>DUCAÇÃO, CULTURA, SAÚDE E ASSISTÊNCIA SOCIAL</w:t>
      </w:r>
    </w:p>
    <w:p w14:paraId="06AC5A3B" w14:textId="77777777" w:rsidR="00704B96" w:rsidRPr="00A473D9" w:rsidRDefault="00704B96" w:rsidP="00704B96">
      <w:pPr>
        <w:rPr>
          <w:b/>
          <w:bCs/>
          <w:sz w:val="16"/>
          <w:szCs w:val="16"/>
        </w:rPr>
      </w:pPr>
      <w:r w:rsidRPr="00A473D9">
        <w:rPr>
          <w:b/>
          <w:bCs/>
          <w:sz w:val="16"/>
          <w:szCs w:val="16"/>
        </w:rPr>
        <w:t>Não há projetos a serem analisados.</w:t>
      </w:r>
    </w:p>
    <w:p w14:paraId="758551B2" w14:textId="109B8A01" w:rsidR="00704B96" w:rsidRDefault="00704B96" w:rsidP="00704B96">
      <w:pPr>
        <w:rPr>
          <w:b/>
          <w:bCs/>
          <w:sz w:val="20"/>
          <w:szCs w:val="20"/>
          <w:u w:val="single"/>
        </w:rPr>
      </w:pPr>
    </w:p>
    <w:p w14:paraId="2225026F" w14:textId="171CB426" w:rsidR="00704B96" w:rsidRPr="00704B96" w:rsidRDefault="00704B96" w:rsidP="00704B96">
      <w:pPr>
        <w:jc w:val="both"/>
        <w:rPr>
          <w:rFonts w:cstheme="minorHAnsi"/>
          <w:b/>
          <w:bCs/>
          <w:sz w:val="20"/>
          <w:szCs w:val="20"/>
        </w:rPr>
      </w:pPr>
      <w:r w:rsidRPr="00704B96">
        <w:rPr>
          <w:rFonts w:cstheme="minorHAnsi"/>
          <w:b/>
          <w:bCs/>
          <w:sz w:val="20"/>
          <w:szCs w:val="20"/>
        </w:rPr>
        <w:t>*</w:t>
      </w:r>
      <w:r w:rsidRPr="00704B96">
        <w:rPr>
          <w:rFonts w:ascii="Arial Black" w:hAnsi="Arial Black" w:cstheme="minorHAnsi"/>
          <w:b/>
          <w:bCs/>
          <w:sz w:val="20"/>
          <w:szCs w:val="20"/>
        </w:rPr>
        <w:t xml:space="preserve">COMISSÃO DE </w:t>
      </w:r>
      <w:r w:rsidRPr="00704B96">
        <w:rPr>
          <w:rFonts w:ascii="Arial Black" w:hAnsi="Arial Black" w:cstheme="minorHAnsi"/>
          <w:b/>
          <w:bCs/>
          <w:sz w:val="20"/>
          <w:szCs w:val="20"/>
        </w:rPr>
        <w:t>MEIO AMBIENTE E DESENVOLVIENTO SUSTENTÁVEL</w:t>
      </w:r>
    </w:p>
    <w:p w14:paraId="1D0E460E" w14:textId="77777777" w:rsidR="00704B96" w:rsidRPr="00A473D9" w:rsidRDefault="00704B96" w:rsidP="00704B96">
      <w:pPr>
        <w:rPr>
          <w:b/>
          <w:bCs/>
          <w:sz w:val="16"/>
          <w:szCs w:val="16"/>
        </w:rPr>
      </w:pPr>
      <w:r w:rsidRPr="00A473D9">
        <w:rPr>
          <w:b/>
          <w:bCs/>
          <w:sz w:val="16"/>
          <w:szCs w:val="16"/>
        </w:rPr>
        <w:t>Não há projetos a serem analisados.</w:t>
      </w:r>
    </w:p>
    <w:p w14:paraId="3A09F745" w14:textId="77777777" w:rsidR="00704B96" w:rsidRPr="00704B96" w:rsidRDefault="00704B96" w:rsidP="00704B96">
      <w:pPr>
        <w:rPr>
          <w:b/>
          <w:bCs/>
          <w:sz w:val="20"/>
          <w:szCs w:val="20"/>
          <w:u w:val="single"/>
        </w:rPr>
      </w:pPr>
    </w:p>
    <w:bookmarkEnd w:id="1"/>
    <w:sectPr w:rsidR="00704B96" w:rsidRPr="00704B96" w:rsidSect="00350402">
      <w:headerReference w:type="default" r:id="rId8"/>
      <w:footerReference w:type="default" r:id="rId9"/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E7251" w14:textId="77777777" w:rsidR="00C52530" w:rsidRDefault="00C52530" w:rsidP="007B00D1">
      <w:pPr>
        <w:spacing w:after="0" w:line="240" w:lineRule="auto"/>
      </w:pPr>
      <w:r>
        <w:separator/>
      </w:r>
    </w:p>
  </w:endnote>
  <w:endnote w:type="continuationSeparator" w:id="0">
    <w:p w14:paraId="1D2C3362" w14:textId="77777777" w:rsidR="00C52530" w:rsidRDefault="00C52530" w:rsidP="007B0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510F0" w14:textId="1BDDBD41" w:rsidR="00C52530" w:rsidRDefault="00B14D17">
    <w:pPr>
      <w:rPr>
        <w:noProof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37785F90" wp14:editId="55B338B4">
          <wp:simplePos x="0" y="0"/>
          <wp:positionH relativeFrom="column">
            <wp:posOffset>-777240</wp:posOffset>
          </wp:positionH>
          <wp:positionV relativeFrom="page">
            <wp:posOffset>9751060</wp:posOffset>
          </wp:positionV>
          <wp:extent cx="7528560" cy="705485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6F004" w14:textId="3FC138FA" w:rsidR="00B14D17" w:rsidRDefault="00B14D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34F74" w14:textId="77777777" w:rsidR="00C52530" w:rsidRDefault="00C52530" w:rsidP="007B00D1">
      <w:pPr>
        <w:spacing w:after="0" w:line="240" w:lineRule="auto"/>
      </w:pPr>
      <w:r>
        <w:separator/>
      </w:r>
    </w:p>
  </w:footnote>
  <w:footnote w:type="continuationSeparator" w:id="0">
    <w:p w14:paraId="037C56D6" w14:textId="77777777" w:rsidR="00C52530" w:rsidRDefault="00C52530" w:rsidP="007B0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BEBC8" w14:textId="30D0B717" w:rsidR="00C52530" w:rsidRDefault="00C52530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6EC6B72" wp14:editId="4AD32DEB">
          <wp:simplePos x="0" y="0"/>
          <wp:positionH relativeFrom="column">
            <wp:posOffset>-1070610</wp:posOffset>
          </wp:positionH>
          <wp:positionV relativeFrom="paragraph">
            <wp:posOffset>-371475</wp:posOffset>
          </wp:positionV>
          <wp:extent cx="7528560" cy="11049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8468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D06A7C"/>
    <w:multiLevelType w:val="hybridMultilevel"/>
    <w:tmpl w:val="B5F656EC"/>
    <w:lvl w:ilvl="0" w:tplc="32EC04E0">
      <w:start w:val="1"/>
      <w:numFmt w:val="decimalZero"/>
      <w:lvlText w:val="%1-"/>
      <w:lvlJc w:val="left"/>
      <w:pPr>
        <w:tabs>
          <w:tab w:val="num" w:pos="1100"/>
        </w:tabs>
        <w:ind w:left="1100" w:hanging="390"/>
      </w:pPr>
      <w:rPr>
        <w:rFonts w:cs="Times New Roman"/>
        <w:b/>
        <w:color w:val="auto"/>
        <w:sz w:val="24"/>
        <w:szCs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89051F"/>
    <w:multiLevelType w:val="multilevel"/>
    <w:tmpl w:val="5FD0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0D0736"/>
    <w:multiLevelType w:val="multilevel"/>
    <w:tmpl w:val="B18A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D44914"/>
    <w:multiLevelType w:val="hybridMultilevel"/>
    <w:tmpl w:val="B3042F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96894"/>
    <w:multiLevelType w:val="hybridMultilevel"/>
    <w:tmpl w:val="5994D3B8"/>
    <w:lvl w:ilvl="0" w:tplc="EBF259B8">
      <w:start w:val="101"/>
      <w:numFmt w:val="bullet"/>
      <w:lvlText w:val=""/>
      <w:lvlJc w:val="left"/>
      <w:pPr>
        <w:ind w:left="92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D1"/>
    <w:rsid w:val="00001DCC"/>
    <w:rsid w:val="00011CB3"/>
    <w:rsid w:val="00020787"/>
    <w:rsid w:val="00020FF1"/>
    <w:rsid w:val="00033408"/>
    <w:rsid w:val="00051B95"/>
    <w:rsid w:val="00065668"/>
    <w:rsid w:val="0008217C"/>
    <w:rsid w:val="000830CC"/>
    <w:rsid w:val="00083CF3"/>
    <w:rsid w:val="000A367C"/>
    <w:rsid w:val="000B44BC"/>
    <w:rsid w:val="000B62D8"/>
    <w:rsid w:val="000F0976"/>
    <w:rsid w:val="00100658"/>
    <w:rsid w:val="001145E1"/>
    <w:rsid w:val="00125679"/>
    <w:rsid w:val="00127997"/>
    <w:rsid w:val="0013206D"/>
    <w:rsid w:val="00133DBD"/>
    <w:rsid w:val="0014064E"/>
    <w:rsid w:val="00141E4E"/>
    <w:rsid w:val="0015283B"/>
    <w:rsid w:val="00160BC9"/>
    <w:rsid w:val="00175D2D"/>
    <w:rsid w:val="00181092"/>
    <w:rsid w:val="00192824"/>
    <w:rsid w:val="001A0424"/>
    <w:rsid w:val="001A61FE"/>
    <w:rsid w:val="001B03AB"/>
    <w:rsid w:val="001B559F"/>
    <w:rsid w:val="001C6F86"/>
    <w:rsid w:val="00205CF4"/>
    <w:rsid w:val="00211002"/>
    <w:rsid w:val="002359D0"/>
    <w:rsid w:val="00235D8F"/>
    <w:rsid w:val="00236220"/>
    <w:rsid w:val="002378B8"/>
    <w:rsid w:val="00283230"/>
    <w:rsid w:val="002A4B5D"/>
    <w:rsid w:val="002B3500"/>
    <w:rsid w:val="002C3259"/>
    <w:rsid w:val="002C3CA3"/>
    <w:rsid w:val="002E13CB"/>
    <w:rsid w:val="002E7A3F"/>
    <w:rsid w:val="002F50F4"/>
    <w:rsid w:val="002F7CA0"/>
    <w:rsid w:val="00306945"/>
    <w:rsid w:val="003268D3"/>
    <w:rsid w:val="00342E6C"/>
    <w:rsid w:val="00344AB5"/>
    <w:rsid w:val="003456B0"/>
    <w:rsid w:val="00346A3F"/>
    <w:rsid w:val="00350402"/>
    <w:rsid w:val="00354A55"/>
    <w:rsid w:val="00357640"/>
    <w:rsid w:val="00360984"/>
    <w:rsid w:val="00360DDA"/>
    <w:rsid w:val="00364E2D"/>
    <w:rsid w:val="00386294"/>
    <w:rsid w:val="003A1A2C"/>
    <w:rsid w:val="003A4DCD"/>
    <w:rsid w:val="003A78AC"/>
    <w:rsid w:val="003A7EB5"/>
    <w:rsid w:val="003D0469"/>
    <w:rsid w:val="003E3087"/>
    <w:rsid w:val="003F18D9"/>
    <w:rsid w:val="00406DBD"/>
    <w:rsid w:val="004127A4"/>
    <w:rsid w:val="00452A7C"/>
    <w:rsid w:val="00460910"/>
    <w:rsid w:val="00477FAA"/>
    <w:rsid w:val="004865F4"/>
    <w:rsid w:val="004927D1"/>
    <w:rsid w:val="004A5BEE"/>
    <w:rsid w:val="004B35C3"/>
    <w:rsid w:val="004C213B"/>
    <w:rsid w:val="004D02EA"/>
    <w:rsid w:val="004D2E20"/>
    <w:rsid w:val="004D646D"/>
    <w:rsid w:val="004E6429"/>
    <w:rsid w:val="004E7CA9"/>
    <w:rsid w:val="004F35B0"/>
    <w:rsid w:val="004F6EC7"/>
    <w:rsid w:val="004F7C65"/>
    <w:rsid w:val="005058BA"/>
    <w:rsid w:val="0052659A"/>
    <w:rsid w:val="005663D5"/>
    <w:rsid w:val="00571856"/>
    <w:rsid w:val="00574C02"/>
    <w:rsid w:val="00582F15"/>
    <w:rsid w:val="005A1F43"/>
    <w:rsid w:val="005A4FE1"/>
    <w:rsid w:val="005B70EB"/>
    <w:rsid w:val="005C26F0"/>
    <w:rsid w:val="005C70A3"/>
    <w:rsid w:val="005E6ED1"/>
    <w:rsid w:val="005E6FE9"/>
    <w:rsid w:val="005E733D"/>
    <w:rsid w:val="005F3897"/>
    <w:rsid w:val="005F543B"/>
    <w:rsid w:val="00623EBB"/>
    <w:rsid w:val="0065370E"/>
    <w:rsid w:val="00657A81"/>
    <w:rsid w:val="00672CEF"/>
    <w:rsid w:val="00697FFA"/>
    <w:rsid w:val="006C797E"/>
    <w:rsid w:val="006C7E64"/>
    <w:rsid w:val="006D203F"/>
    <w:rsid w:val="006F3EEF"/>
    <w:rsid w:val="00704B96"/>
    <w:rsid w:val="00714F5B"/>
    <w:rsid w:val="0071603C"/>
    <w:rsid w:val="0071791C"/>
    <w:rsid w:val="00723045"/>
    <w:rsid w:val="0072406F"/>
    <w:rsid w:val="00745C93"/>
    <w:rsid w:val="00746E7A"/>
    <w:rsid w:val="00755716"/>
    <w:rsid w:val="00763C53"/>
    <w:rsid w:val="007677F5"/>
    <w:rsid w:val="007B00D1"/>
    <w:rsid w:val="007E2178"/>
    <w:rsid w:val="007E7D3B"/>
    <w:rsid w:val="00800167"/>
    <w:rsid w:val="008078E8"/>
    <w:rsid w:val="0083712E"/>
    <w:rsid w:val="00863F6B"/>
    <w:rsid w:val="00864C3B"/>
    <w:rsid w:val="008667FD"/>
    <w:rsid w:val="00871955"/>
    <w:rsid w:val="00882E12"/>
    <w:rsid w:val="00893012"/>
    <w:rsid w:val="008932C1"/>
    <w:rsid w:val="008933EB"/>
    <w:rsid w:val="008B6416"/>
    <w:rsid w:val="008C6134"/>
    <w:rsid w:val="008D0176"/>
    <w:rsid w:val="008D1486"/>
    <w:rsid w:val="008E2579"/>
    <w:rsid w:val="008E32AF"/>
    <w:rsid w:val="008E62AF"/>
    <w:rsid w:val="008F6034"/>
    <w:rsid w:val="008F60E0"/>
    <w:rsid w:val="00903E1C"/>
    <w:rsid w:val="00904529"/>
    <w:rsid w:val="0090630F"/>
    <w:rsid w:val="00912756"/>
    <w:rsid w:val="0092049A"/>
    <w:rsid w:val="0092283E"/>
    <w:rsid w:val="00937F1D"/>
    <w:rsid w:val="00941BF2"/>
    <w:rsid w:val="00942BC9"/>
    <w:rsid w:val="009435A0"/>
    <w:rsid w:val="0095006C"/>
    <w:rsid w:val="00954439"/>
    <w:rsid w:val="00964546"/>
    <w:rsid w:val="0097007D"/>
    <w:rsid w:val="009744EF"/>
    <w:rsid w:val="00987919"/>
    <w:rsid w:val="00987AB4"/>
    <w:rsid w:val="009901AF"/>
    <w:rsid w:val="00992E3F"/>
    <w:rsid w:val="009A4DEB"/>
    <w:rsid w:val="009B5F55"/>
    <w:rsid w:val="009E0A88"/>
    <w:rsid w:val="00A145B8"/>
    <w:rsid w:val="00A330FF"/>
    <w:rsid w:val="00A4446B"/>
    <w:rsid w:val="00A44F68"/>
    <w:rsid w:val="00A45C60"/>
    <w:rsid w:val="00A473D9"/>
    <w:rsid w:val="00A60567"/>
    <w:rsid w:val="00A60D42"/>
    <w:rsid w:val="00A76212"/>
    <w:rsid w:val="00A922B9"/>
    <w:rsid w:val="00A97EC8"/>
    <w:rsid w:val="00AA6F9B"/>
    <w:rsid w:val="00AB3B49"/>
    <w:rsid w:val="00AB6A31"/>
    <w:rsid w:val="00AE0146"/>
    <w:rsid w:val="00AF1B28"/>
    <w:rsid w:val="00AF1B6D"/>
    <w:rsid w:val="00AF5BD1"/>
    <w:rsid w:val="00AF658D"/>
    <w:rsid w:val="00B14D17"/>
    <w:rsid w:val="00B21D68"/>
    <w:rsid w:val="00B32B47"/>
    <w:rsid w:val="00B50AC7"/>
    <w:rsid w:val="00B512CE"/>
    <w:rsid w:val="00B57E99"/>
    <w:rsid w:val="00B623F6"/>
    <w:rsid w:val="00B65833"/>
    <w:rsid w:val="00B70052"/>
    <w:rsid w:val="00B72758"/>
    <w:rsid w:val="00B74C87"/>
    <w:rsid w:val="00B769D2"/>
    <w:rsid w:val="00B838A6"/>
    <w:rsid w:val="00B862D9"/>
    <w:rsid w:val="00B87B99"/>
    <w:rsid w:val="00BA1310"/>
    <w:rsid w:val="00BA2B4F"/>
    <w:rsid w:val="00BA79C0"/>
    <w:rsid w:val="00BB10FB"/>
    <w:rsid w:val="00BB372B"/>
    <w:rsid w:val="00BB5A02"/>
    <w:rsid w:val="00BD22A1"/>
    <w:rsid w:val="00BE32CB"/>
    <w:rsid w:val="00BE7188"/>
    <w:rsid w:val="00C17CC1"/>
    <w:rsid w:val="00C3045F"/>
    <w:rsid w:val="00C34AA0"/>
    <w:rsid w:val="00C42F53"/>
    <w:rsid w:val="00C46CF2"/>
    <w:rsid w:val="00C50C0C"/>
    <w:rsid w:val="00C52530"/>
    <w:rsid w:val="00C55AED"/>
    <w:rsid w:val="00C63D7D"/>
    <w:rsid w:val="00C80620"/>
    <w:rsid w:val="00C823AE"/>
    <w:rsid w:val="00C873CA"/>
    <w:rsid w:val="00C874C4"/>
    <w:rsid w:val="00CA0C57"/>
    <w:rsid w:val="00CA71D3"/>
    <w:rsid w:val="00CB5B7D"/>
    <w:rsid w:val="00CB6447"/>
    <w:rsid w:val="00CB7D00"/>
    <w:rsid w:val="00CC5FB6"/>
    <w:rsid w:val="00CE3140"/>
    <w:rsid w:val="00CE3AAD"/>
    <w:rsid w:val="00CF2C3C"/>
    <w:rsid w:val="00D0676B"/>
    <w:rsid w:val="00D07BA6"/>
    <w:rsid w:val="00D10759"/>
    <w:rsid w:val="00D326D4"/>
    <w:rsid w:val="00D32EEE"/>
    <w:rsid w:val="00D3316D"/>
    <w:rsid w:val="00D37DD4"/>
    <w:rsid w:val="00D6080E"/>
    <w:rsid w:val="00D65DEC"/>
    <w:rsid w:val="00D872D1"/>
    <w:rsid w:val="00D87CDA"/>
    <w:rsid w:val="00D97BDD"/>
    <w:rsid w:val="00DA55E7"/>
    <w:rsid w:val="00DB4F33"/>
    <w:rsid w:val="00DD7C02"/>
    <w:rsid w:val="00DE2D90"/>
    <w:rsid w:val="00DE4DB9"/>
    <w:rsid w:val="00DE5F35"/>
    <w:rsid w:val="00E054D8"/>
    <w:rsid w:val="00E26FF7"/>
    <w:rsid w:val="00E53F81"/>
    <w:rsid w:val="00E66763"/>
    <w:rsid w:val="00E74BDC"/>
    <w:rsid w:val="00EA28FA"/>
    <w:rsid w:val="00EA46E9"/>
    <w:rsid w:val="00EA5019"/>
    <w:rsid w:val="00EB514E"/>
    <w:rsid w:val="00EC4A20"/>
    <w:rsid w:val="00EC5A51"/>
    <w:rsid w:val="00ED22E0"/>
    <w:rsid w:val="00ED232B"/>
    <w:rsid w:val="00ED5D83"/>
    <w:rsid w:val="00ED7AC3"/>
    <w:rsid w:val="00EE67D3"/>
    <w:rsid w:val="00F02CD6"/>
    <w:rsid w:val="00F03BC1"/>
    <w:rsid w:val="00F131D6"/>
    <w:rsid w:val="00F31D1D"/>
    <w:rsid w:val="00F35A41"/>
    <w:rsid w:val="00F53043"/>
    <w:rsid w:val="00F540BA"/>
    <w:rsid w:val="00F65878"/>
    <w:rsid w:val="00F872ED"/>
    <w:rsid w:val="00F97661"/>
    <w:rsid w:val="00FA0FED"/>
    <w:rsid w:val="00FB6C4D"/>
    <w:rsid w:val="00FB7E72"/>
    <w:rsid w:val="00FC2545"/>
    <w:rsid w:val="00FC370D"/>
    <w:rsid w:val="00FC5483"/>
    <w:rsid w:val="00FD4892"/>
    <w:rsid w:val="00FE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A04C6"/>
  <w15:chartTrackingRefBased/>
  <w15:docId w15:val="{FA5D4D8B-059C-43D3-B569-41352F96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529"/>
    <w:pPr>
      <w:spacing w:line="256" w:lineRule="auto"/>
    </w:pPr>
  </w:style>
  <w:style w:type="paragraph" w:styleId="Ttulo1">
    <w:name w:val="heading 1"/>
    <w:basedOn w:val="Normal"/>
    <w:link w:val="Ttulo1Char"/>
    <w:uiPriority w:val="9"/>
    <w:qFormat/>
    <w:rsid w:val="006C7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C7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0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00D1"/>
  </w:style>
  <w:style w:type="paragraph" w:styleId="Rodap">
    <w:name w:val="footer"/>
    <w:basedOn w:val="Normal"/>
    <w:link w:val="RodapChar"/>
    <w:uiPriority w:val="99"/>
    <w:unhideWhenUsed/>
    <w:rsid w:val="007B0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0D1"/>
  </w:style>
  <w:style w:type="table" w:styleId="Tabelacomgrade">
    <w:name w:val="Table Grid"/>
    <w:basedOn w:val="Tabelanormal"/>
    <w:uiPriority w:val="39"/>
    <w:rsid w:val="003609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830CC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3B49"/>
    <w:pPr>
      <w:spacing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6C797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C797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6C797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C797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2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22A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44A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A0424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1A0424"/>
    <w:rPr>
      <w:i/>
      <w:iCs/>
    </w:rPr>
  </w:style>
  <w:style w:type="character" w:customStyle="1" w:styleId="hgkelc">
    <w:name w:val="hgkelc"/>
    <w:basedOn w:val="Fontepargpadro"/>
    <w:rsid w:val="001A0424"/>
  </w:style>
  <w:style w:type="paragraph" w:styleId="NormalWeb">
    <w:name w:val="Normal (Web)"/>
    <w:basedOn w:val="Normal"/>
    <w:uiPriority w:val="99"/>
    <w:unhideWhenUsed/>
    <w:rsid w:val="001A0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break-word">
    <w:name w:val="break-word"/>
    <w:basedOn w:val="Fontepargpadro"/>
    <w:rsid w:val="001A0424"/>
  </w:style>
  <w:style w:type="character" w:customStyle="1" w:styleId="a">
    <w:name w:val="a"/>
    <w:basedOn w:val="Fontepargpadro"/>
    <w:rsid w:val="001A0424"/>
  </w:style>
  <w:style w:type="paragraph" w:styleId="Commarcadores">
    <w:name w:val="List Bullet"/>
    <w:basedOn w:val="Normal"/>
    <w:uiPriority w:val="99"/>
    <w:unhideWhenUsed/>
    <w:rsid w:val="003A78AC"/>
    <w:pPr>
      <w:numPr>
        <w:numId w:val="5"/>
      </w:numPr>
      <w:contextualSpacing/>
    </w:pPr>
  </w:style>
  <w:style w:type="table" w:customStyle="1" w:styleId="TableGrid">
    <w:name w:val="TableGrid"/>
    <w:rsid w:val="00C823A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1">
    <w:name w:val="Plain Table 1"/>
    <w:basedOn w:val="Tabelanormal"/>
    <w:uiPriority w:val="41"/>
    <w:rsid w:val="005E6E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comgrade1">
    <w:name w:val="Tabela com grade1"/>
    <w:basedOn w:val="Tabelanormal"/>
    <w:next w:val="Tabelacomgrade"/>
    <w:uiPriority w:val="39"/>
    <w:rsid w:val="004F6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4F6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955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03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66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452468">
                      <w:marLeft w:val="24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06772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03661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149634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62000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689539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5491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234776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91040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683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651558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93250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80089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55814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45582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84910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90067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08850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165501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028039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03954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11888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01382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8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DCD28-2C29-4EB5-B529-2AAD0D51F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406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SUPORTTI</dc:creator>
  <cp:keywords/>
  <dc:description/>
  <cp:lastModifiedBy>ASSESSORIA JURIDICA</cp:lastModifiedBy>
  <cp:revision>4</cp:revision>
  <cp:lastPrinted>2025-03-19T14:18:00Z</cp:lastPrinted>
  <dcterms:created xsi:type="dcterms:W3CDTF">2025-09-29T11:28:00Z</dcterms:created>
  <dcterms:modified xsi:type="dcterms:W3CDTF">2026-03-20T13:33:00Z</dcterms:modified>
</cp:coreProperties>
</file>