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66" w:rsidRPr="00332A33" w:rsidRDefault="00332A3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77566" w:rsidRPr="00332A33">
        <w:rPr>
          <w:rFonts w:ascii="Times New Roman" w:hAnsi="Times New Roman"/>
          <w:b/>
          <w:sz w:val="24"/>
          <w:szCs w:val="24"/>
          <w:u w:val="single"/>
        </w:rPr>
        <w:t>PORTARIA LEGISLATIVA Nº 0</w:t>
      </w:r>
      <w:r w:rsidR="000F4050" w:rsidRPr="00332A33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477566" w:rsidRPr="00332A33">
        <w:rPr>
          <w:rFonts w:ascii="Times New Roman" w:hAnsi="Times New Roman"/>
          <w:b/>
          <w:sz w:val="24"/>
          <w:szCs w:val="24"/>
          <w:u w:val="single"/>
        </w:rPr>
        <w:t>/202</w:t>
      </w:r>
      <w:r w:rsidR="005E5A4B" w:rsidRPr="00332A33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B123C3" w:rsidRPr="00B123C3" w:rsidRDefault="00B123C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566" w:rsidRDefault="00477566" w:rsidP="00332A33">
      <w:pPr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Dispõe sobre nomeação de </w:t>
      </w:r>
      <w:r w:rsidR="00083B93">
        <w:rPr>
          <w:rFonts w:ascii="Times New Roman" w:hAnsi="Times New Roman"/>
          <w:b/>
          <w:sz w:val="24"/>
          <w:szCs w:val="24"/>
        </w:rPr>
        <w:t xml:space="preserve">Assessor </w:t>
      </w:r>
      <w:r w:rsidR="00332A33">
        <w:rPr>
          <w:rFonts w:ascii="Times New Roman" w:hAnsi="Times New Roman"/>
          <w:b/>
          <w:sz w:val="24"/>
          <w:szCs w:val="24"/>
        </w:rPr>
        <w:t xml:space="preserve">          </w:t>
      </w:r>
      <w:r w:rsidR="00083B93">
        <w:rPr>
          <w:rFonts w:ascii="Times New Roman" w:hAnsi="Times New Roman"/>
          <w:b/>
          <w:sz w:val="24"/>
          <w:szCs w:val="24"/>
        </w:rPr>
        <w:t>Parlamentar</w:t>
      </w:r>
      <w:r w:rsidR="00332A33">
        <w:rPr>
          <w:rFonts w:ascii="Times New Roman" w:hAnsi="Times New Roman"/>
          <w:b/>
          <w:sz w:val="24"/>
          <w:szCs w:val="24"/>
        </w:rPr>
        <w:t xml:space="preserve"> </w:t>
      </w:r>
      <w:r w:rsidR="001A3882" w:rsidRPr="00B123C3">
        <w:rPr>
          <w:rFonts w:ascii="Times New Roman" w:hAnsi="Times New Roman"/>
          <w:b/>
          <w:sz w:val="24"/>
          <w:szCs w:val="24"/>
        </w:rPr>
        <w:t>Legislativo</w:t>
      </w:r>
      <w:r w:rsidRPr="00B123C3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="00A72D9F" w:rsidRPr="00B123C3">
        <w:rPr>
          <w:rFonts w:ascii="Times New Roman" w:hAnsi="Times New Roman"/>
          <w:b/>
          <w:sz w:val="24"/>
          <w:szCs w:val="24"/>
        </w:rPr>
        <w:t>.</w:t>
      </w:r>
    </w:p>
    <w:p w:rsidR="00B123C3" w:rsidRPr="00B123C3" w:rsidRDefault="00B123C3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77566" w:rsidRDefault="005E5A4B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hAnsi="Times New Roman"/>
          <w:b/>
          <w:sz w:val="24"/>
          <w:szCs w:val="24"/>
        </w:rPr>
        <w:t>Jose Carlos Batista</w:t>
      </w:r>
      <w:r w:rsidR="00477566" w:rsidRPr="00B123C3">
        <w:rPr>
          <w:rFonts w:ascii="Times New Roman" w:hAnsi="Times New Roman"/>
          <w:b/>
          <w:sz w:val="24"/>
          <w:szCs w:val="24"/>
        </w:rPr>
        <w:t xml:space="preserve">, </w:t>
      </w:r>
      <w:r w:rsidR="00477566" w:rsidRPr="00B123C3"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 w:rsidR="00477566" w:rsidRPr="00B123C3">
        <w:rPr>
          <w:rFonts w:ascii="Times New Roman" w:hAnsi="Times New Roman"/>
          <w:sz w:val="24"/>
          <w:szCs w:val="24"/>
        </w:rPr>
        <w:t>Itiquira</w:t>
      </w:r>
      <w:proofErr w:type="spellEnd"/>
      <w:r w:rsidR="00477566" w:rsidRPr="00B123C3">
        <w:rPr>
          <w:rFonts w:ascii="Times New Roman" w:hAnsi="Times New Roman"/>
          <w:sz w:val="24"/>
          <w:szCs w:val="24"/>
        </w:rPr>
        <w:t>, Estado de Mato Grosso (Gestão 202</w:t>
      </w:r>
      <w:r w:rsidRPr="00B123C3">
        <w:rPr>
          <w:rFonts w:ascii="Times New Roman" w:hAnsi="Times New Roman"/>
          <w:sz w:val="24"/>
          <w:szCs w:val="24"/>
        </w:rPr>
        <w:t>3</w:t>
      </w:r>
      <w:r w:rsidR="00477566" w:rsidRPr="00B123C3">
        <w:rPr>
          <w:rFonts w:ascii="Times New Roman" w:hAnsi="Times New Roman"/>
          <w:sz w:val="24"/>
          <w:szCs w:val="24"/>
        </w:rPr>
        <w:t>/202</w:t>
      </w:r>
      <w:r w:rsidRPr="00B123C3">
        <w:rPr>
          <w:rFonts w:ascii="Times New Roman" w:hAnsi="Times New Roman"/>
          <w:sz w:val="24"/>
          <w:szCs w:val="24"/>
        </w:rPr>
        <w:t>4</w:t>
      </w:r>
      <w:r w:rsidR="00477566" w:rsidRPr="00B123C3">
        <w:rPr>
          <w:rFonts w:ascii="Times New Roman" w:hAnsi="Times New Roman"/>
          <w:sz w:val="24"/>
          <w:szCs w:val="24"/>
        </w:rPr>
        <w:t xml:space="preserve">), </w:t>
      </w:r>
      <w:r w:rsidR="00477566" w:rsidRPr="00B123C3">
        <w:rPr>
          <w:rFonts w:ascii="Times New Roman" w:hAnsi="Times New Roman"/>
          <w:sz w:val="24"/>
          <w:szCs w:val="24"/>
          <w:shd w:val="clear" w:color="auto" w:fill="FFFFFF"/>
        </w:rPr>
        <w:t>no uso das atribuições que lhes confere a Lei</w:t>
      </w:r>
      <w:r w:rsidR="00332A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</w:p>
    <w:p w:rsidR="00B123C3" w:rsidRPr="00B123C3" w:rsidRDefault="00B123C3" w:rsidP="00D84A4A">
      <w:pPr>
        <w:spacing w:after="0" w:line="240" w:lineRule="auto"/>
        <w:ind w:right="-24"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34E7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RESOLVE: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0750" w:rsidRDefault="00477566" w:rsidP="00D84A4A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Art.1º- NOMEAR,</w:t>
      </w:r>
      <w:r w:rsidR="00083B9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0F405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GABRIELA CAMPOS VIEIRA</w:t>
      </w:r>
      <w:r w:rsidRPr="00CB2579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32A33">
        <w:rPr>
          <w:rFonts w:ascii="Times New Roman" w:eastAsia="Times New Roman" w:hAnsi="Times New Roman"/>
          <w:sz w:val="24"/>
          <w:szCs w:val="24"/>
          <w:lang w:eastAsia="pt-BR"/>
        </w:rPr>
        <w:t>Matrícula Funcional 446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 para ocupar o cargo de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ASSESSOR PARLAMENTAR/LEGISLATIVO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lotado no gabinete do Vereador </w:t>
      </w:r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 xml:space="preserve">Alcides </w:t>
      </w:r>
      <w:proofErr w:type="spellStart"/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>Anfil</w:t>
      </w:r>
      <w:r w:rsidR="00332A33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>fio</w:t>
      </w:r>
      <w:proofErr w:type="spellEnd"/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 xml:space="preserve"> de Campos Ferreira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“</w:t>
      </w:r>
      <w:proofErr w:type="spellStart"/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>Cido</w:t>
      </w:r>
      <w:proofErr w:type="spellEnd"/>
      <w:r w:rsidR="000F4050">
        <w:rPr>
          <w:rFonts w:ascii="Times New Roman" w:eastAsia="Times New Roman" w:hAnsi="Times New Roman"/>
          <w:sz w:val="24"/>
          <w:szCs w:val="24"/>
          <w:lang w:eastAsia="pt-BR"/>
        </w:rPr>
        <w:t xml:space="preserve"> do Roberto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partir de </w:t>
      </w:r>
      <w:r w:rsidR="000F405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D84A4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5E5A4B"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janeiro de 2023.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B123C3" w:rsidRPr="00B123C3" w:rsidRDefault="00B123C3" w:rsidP="00D84A4A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654B6" w:rsidRDefault="00477566" w:rsidP="00D84A4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23C3">
        <w:rPr>
          <w:rFonts w:ascii="Times New Roman" w:hAnsi="Times New Roman"/>
          <w:b/>
          <w:sz w:val="24"/>
          <w:szCs w:val="24"/>
        </w:rPr>
        <w:t>Art.2º</w:t>
      </w:r>
      <w:r w:rsidRPr="00B123C3">
        <w:rPr>
          <w:rFonts w:ascii="Times New Roman" w:hAnsi="Times New Roman"/>
          <w:sz w:val="24"/>
          <w:szCs w:val="24"/>
        </w:rPr>
        <w:t xml:space="preserve">- Conforme previsão na Lei Municipal nº 1186/2022, art. 45, inciso </w:t>
      </w:r>
      <w:r w:rsidR="00E7509A" w:rsidRPr="00B123C3">
        <w:rPr>
          <w:rFonts w:ascii="Times New Roman" w:hAnsi="Times New Roman"/>
          <w:sz w:val="24"/>
          <w:szCs w:val="24"/>
        </w:rPr>
        <w:t>I</w:t>
      </w:r>
      <w:r w:rsidR="004654B6">
        <w:rPr>
          <w:rFonts w:ascii="Times New Roman" w:hAnsi="Times New Roman"/>
          <w:sz w:val="24"/>
          <w:szCs w:val="24"/>
        </w:rPr>
        <w:t>I</w:t>
      </w:r>
      <w:r w:rsidRPr="00B123C3">
        <w:rPr>
          <w:rFonts w:ascii="Times New Roman" w:hAnsi="Times New Roman"/>
          <w:sz w:val="24"/>
          <w:szCs w:val="24"/>
        </w:rPr>
        <w:t xml:space="preserve">, alínea </w:t>
      </w:r>
      <w:r w:rsidR="00B123C3"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sz w:val="24"/>
          <w:szCs w:val="24"/>
        </w:rPr>
        <w:t>, são atribuições d</w:t>
      </w:r>
      <w:r w:rsidR="00350750" w:rsidRPr="00B123C3">
        <w:rPr>
          <w:rFonts w:ascii="Times New Roman" w:hAnsi="Times New Roman"/>
          <w:sz w:val="24"/>
          <w:szCs w:val="24"/>
        </w:rPr>
        <w:t>o</w:t>
      </w:r>
      <w:r w:rsidR="004654B6">
        <w:rPr>
          <w:rFonts w:ascii="Times New Roman" w:hAnsi="Times New Roman"/>
          <w:b/>
          <w:bCs/>
          <w:sz w:val="24"/>
          <w:szCs w:val="24"/>
        </w:rPr>
        <w:t xml:space="preserve"> ASSESSOR PARLAMENTAR/LEGISLATIVO</w:t>
      </w:r>
      <w:r w:rsidRPr="00B123C3">
        <w:rPr>
          <w:rFonts w:ascii="Times New Roman" w:hAnsi="Times New Roman"/>
          <w:sz w:val="24"/>
          <w:szCs w:val="24"/>
        </w:rPr>
        <w:t xml:space="preserve">: </w:t>
      </w:r>
      <w:r w:rsidR="00B123C3" w:rsidRPr="00B123C3">
        <w:rPr>
          <w:rFonts w:ascii="Times New Roman" w:hAnsi="Times New Roman"/>
          <w:sz w:val="24"/>
          <w:szCs w:val="24"/>
          <w:shd w:val="clear" w:color="auto" w:fill="FFFFFF"/>
        </w:rPr>
        <w:t>assessoramento</w:t>
      </w:r>
      <w:r w:rsidR="004654B6">
        <w:rPr>
          <w:rFonts w:cs="Calibri"/>
          <w:color w:val="333333"/>
          <w:shd w:val="clear" w:color="auto" w:fill="FFFFFF"/>
        </w:rPr>
        <w:t xml:space="preserve"> </w:t>
      </w:r>
      <w:r w:rsidR="004654B6" w:rsidRPr="004654B6">
        <w:rPr>
          <w:rFonts w:ascii="Times New Roman" w:hAnsi="Times New Roman"/>
          <w:sz w:val="24"/>
          <w:szCs w:val="24"/>
          <w:shd w:val="clear" w:color="auto" w:fill="FFFFFF"/>
        </w:rPr>
        <w:t>as atividades próprias de cada Gabinete de Vereador; Assessoramento em Plenários durantes as Sessões Legislativas; recebimento e despacho das correspondências e comunicações em geral expedidas e recebidas; Auxiliar na tramitação dos processos legislativos, pesquisa e desenvolvimento de Projetos de Leis e demais propostas legislativas; auxiliar na pesquisa e elaboração dos Pareceres afetos as Comissões Permanentes e Temporárias vinculadas ao Gabinete do Vereador. Promover o registro e movimento do banco de leis do Gabinete; organizar a biblioteca e demais atividades correlatas determinadas pelo vereador.</w:t>
      </w:r>
    </w:p>
    <w:p w:rsidR="004654B6" w:rsidRDefault="004654B6" w:rsidP="00D84A4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7566" w:rsidRDefault="00477566" w:rsidP="00D84A4A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Art.3º- </w:t>
      </w:r>
      <w:r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bCs/>
          <w:sz w:val="24"/>
          <w:szCs w:val="24"/>
        </w:rPr>
        <w:t xml:space="preserve"> remuneração bruta d</w:t>
      </w:r>
      <w:r w:rsidR="00E7509A" w:rsidRPr="00B123C3">
        <w:rPr>
          <w:rFonts w:ascii="Times New Roman" w:hAnsi="Times New Roman"/>
          <w:bCs/>
          <w:sz w:val="24"/>
          <w:szCs w:val="24"/>
        </w:rPr>
        <w:t>o</w:t>
      </w:r>
      <w:r w:rsidRPr="00B123C3">
        <w:rPr>
          <w:rFonts w:ascii="Times New Roman" w:hAnsi="Times New Roman"/>
          <w:bCs/>
          <w:sz w:val="24"/>
          <w:szCs w:val="24"/>
        </w:rPr>
        <w:t xml:space="preserve"> servidor será em conformidade com o disposto na Lei Municipal nº 1186/2022, art. 12 e anexo III, totalizando a importância de R$ </w:t>
      </w:r>
      <w:r w:rsidR="004342A0">
        <w:rPr>
          <w:rFonts w:ascii="Times New Roman" w:hAnsi="Times New Roman"/>
          <w:bCs/>
          <w:sz w:val="24"/>
          <w:szCs w:val="24"/>
        </w:rPr>
        <w:t>1.778,50</w:t>
      </w:r>
      <w:r w:rsidRPr="00B123C3">
        <w:rPr>
          <w:rFonts w:ascii="Times New Roman" w:hAnsi="Times New Roman"/>
          <w:bCs/>
          <w:sz w:val="24"/>
          <w:szCs w:val="24"/>
        </w:rPr>
        <w:t xml:space="preserve"> </w:t>
      </w:r>
      <w:r w:rsidR="00E76CDA">
        <w:rPr>
          <w:rFonts w:ascii="Times New Roman" w:hAnsi="Times New Roman"/>
          <w:bCs/>
          <w:sz w:val="24"/>
          <w:szCs w:val="24"/>
        </w:rPr>
        <w:t>(um mil setecentos e setenta e oito reais e cinquenta centavos</w:t>
      </w:r>
      <w:r w:rsidRPr="00B123C3">
        <w:rPr>
          <w:rFonts w:ascii="Times New Roman" w:hAnsi="Times New Roman"/>
          <w:bCs/>
          <w:sz w:val="24"/>
          <w:szCs w:val="24"/>
        </w:rPr>
        <w:t>).</w:t>
      </w:r>
      <w:r w:rsidR="00E76CDA">
        <w:rPr>
          <w:rFonts w:ascii="Times New Roman" w:hAnsi="Times New Roman"/>
          <w:bCs/>
          <w:sz w:val="24"/>
          <w:szCs w:val="24"/>
        </w:rPr>
        <w:t xml:space="preserve"> </w:t>
      </w:r>
    </w:p>
    <w:p w:rsidR="00B123C3" w:rsidRPr="00B123C3" w:rsidRDefault="00B123C3" w:rsidP="00D84A4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D84A4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Art.4º- </w:t>
      </w:r>
      <w:r w:rsidRPr="00B123C3">
        <w:rPr>
          <w:rFonts w:ascii="Times New Roman" w:hAnsi="Times New Roman"/>
          <w:sz w:val="24"/>
          <w:szCs w:val="24"/>
        </w:rPr>
        <w:t>Conforme dispõe a Lei Municipal 1186/2022, artigo 48, a carga horária dos cargos de confiança, quando necessário, poderá ser cumprida em local diverso da sede da Câmara Municipal.</w:t>
      </w: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>Art.5º</w:t>
      </w:r>
      <w:r w:rsidRPr="00B123C3">
        <w:rPr>
          <w:rFonts w:ascii="Times New Roman" w:hAnsi="Times New Roman"/>
          <w:sz w:val="24"/>
          <w:szCs w:val="24"/>
        </w:rPr>
        <w:t xml:space="preserve"> - Esta portaria entrará em vigor na data de sua publicação.</w:t>
      </w:r>
    </w:p>
    <w:p w:rsidR="00332A33" w:rsidRDefault="00332A33" w:rsidP="00332A33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33" w:rsidRPr="00E56C26" w:rsidRDefault="00332A33" w:rsidP="00332A33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Registre-se,</w:t>
      </w:r>
    </w:p>
    <w:p w:rsidR="00332A33" w:rsidRPr="00E56C26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 xml:space="preserve">Publique-se. </w:t>
      </w:r>
    </w:p>
    <w:p w:rsidR="00332A33" w:rsidRPr="00E56C26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Afixe-se. Cumpra-se.</w:t>
      </w:r>
    </w:p>
    <w:p w:rsidR="00332A33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332A33" w:rsidRPr="00E56C26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 xml:space="preserve">Gabinete do Presidente da Câmara Municipal de </w:t>
      </w:r>
      <w:proofErr w:type="spellStart"/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Itiquira</w:t>
      </w:r>
      <w:proofErr w:type="spellEnd"/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.</w:t>
      </w:r>
    </w:p>
    <w:p w:rsidR="00332A33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332A33" w:rsidRPr="00E56C26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Em 1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2</w:t>
      </w:r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 xml:space="preserve"> de </w:t>
      </w:r>
      <w:proofErr w:type="gramStart"/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>janeiro  de</w:t>
      </w:r>
      <w:proofErr w:type="gramEnd"/>
      <w:r w:rsidRPr="00E56C26">
        <w:rPr>
          <w:rFonts w:ascii="Times New Roman" w:eastAsia="Times New Roman" w:hAnsi="Times New Roman"/>
          <w:sz w:val="23"/>
          <w:szCs w:val="23"/>
          <w:lang w:eastAsia="pt-BR"/>
        </w:rPr>
        <w:t xml:space="preserve"> 2023.</w:t>
      </w:r>
    </w:p>
    <w:p w:rsidR="00332A33" w:rsidRPr="00E56C26" w:rsidRDefault="00332A33" w:rsidP="00332A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332A33" w:rsidRPr="00E56C26" w:rsidRDefault="00332A33" w:rsidP="00332A33">
      <w:pPr>
        <w:spacing w:after="0" w:line="240" w:lineRule="auto"/>
        <w:ind w:firstLine="1701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5614"/>
      </w:tblGrid>
      <w:tr w:rsidR="00332A33" w:rsidRPr="00E56C26" w:rsidTr="00B07C69">
        <w:tc>
          <w:tcPr>
            <w:tcW w:w="2943" w:type="dxa"/>
            <w:shd w:val="clear" w:color="auto" w:fill="auto"/>
          </w:tcPr>
          <w:p w:rsidR="00332A33" w:rsidRPr="00E56C26" w:rsidRDefault="00332A33" w:rsidP="00B07C6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701" w:type="dxa"/>
            <w:shd w:val="clear" w:color="auto" w:fill="auto"/>
          </w:tcPr>
          <w:p w:rsidR="00332A33" w:rsidRPr="00E56C26" w:rsidRDefault="00332A33" w:rsidP="00B07C6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56C26">
              <w:rPr>
                <w:rFonts w:ascii="Times New Roman" w:hAnsi="Times New Roman"/>
                <w:b/>
                <w:sz w:val="23"/>
                <w:szCs w:val="23"/>
              </w:rPr>
              <w:t xml:space="preserve">         ------------------------------------------------</w:t>
            </w:r>
          </w:p>
          <w:p w:rsidR="00332A33" w:rsidRPr="00E56C26" w:rsidRDefault="00332A33" w:rsidP="00B07C6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56C26">
              <w:rPr>
                <w:rFonts w:ascii="Times New Roman" w:hAnsi="Times New Roman"/>
                <w:b/>
                <w:sz w:val="23"/>
                <w:szCs w:val="23"/>
              </w:rPr>
              <w:t xml:space="preserve">             JOSÉ CARLOS BATISTA</w:t>
            </w:r>
          </w:p>
          <w:p w:rsidR="00332A33" w:rsidRPr="00E56C26" w:rsidRDefault="00332A33" w:rsidP="00B07C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56C26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 </w:t>
            </w:r>
            <w:r w:rsidRPr="00E56C26">
              <w:rPr>
                <w:rFonts w:ascii="Times New Roman" w:hAnsi="Times New Roman"/>
                <w:sz w:val="23"/>
                <w:szCs w:val="23"/>
              </w:rPr>
              <w:t>Presidente</w:t>
            </w:r>
          </w:p>
          <w:p w:rsidR="00332A33" w:rsidRPr="00E56C26" w:rsidRDefault="00332A33" w:rsidP="00B07C6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56C26">
              <w:rPr>
                <w:rFonts w:ascii="Times New Roman" w:hAnsi="Times New Roman"/>
                <w:sz w:val="23"/>
                <w:szCs w:val="23"/>
              </w:rPr>
              <w:t xml:space="preserve">                    (Gestão 2023/2024)</w:t>
            </w:r>
            <w:bookmarkStart w:id="0" w:name="_GoBack"/>
            <w:bookmarkEnd w:id="0"/>
          </w:p>
        </w:tc>
      </w:tr>
    </w:tbl>
    <w:p w:rsidR="00332A33" w:rsidRPr="00E56C26" w:rsidRDefault="00332A33" w:rsidP="00332A33">
      <w:pPr>
        <w:spacing w:after="240" w:line="240" w:lineRule="au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332A33" w:rsidRPr="00B123C3" w:rsidRDefault="00332A33" w:rsidP="00332A3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B1DB2" w:rsidRPr="00B123C3" w:rsidRDefault="00BB1DB2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</w:p>
    <w:sectPr w:rsidR="00BB1DB2" w:rsidRPr="00B123C3" w:rsidSect="00D84A4A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237490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posOffset>-630555</wp:posOffset>
          </wp:positionH>
          <wp:positionV relativeFrom="paragraph">
            <wp:posOffset>121285</wp:posOffset>
          </wp:positionV>
          <wp:extent cx="6663055" cy="768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05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833DA"/>
    <w:rsid w:val="00083B93"/>
    <w:rsid w:val="000C2D09"/>
    <w:rsid w:val="000E2550"/>
    <w:rsid w:val="000F4050"/>
    <w:rsid w:val="00134F63"/>
    <w:rsid w:val="00155EA7"/>
    <w:rsid w:val="00184731"/>
    <w:rsid w:val="001958F3"/>
    <w:rsid w:val="001A3882"/>
    <w:rsid w:val="001F530B"/>
    <w:rsid w:val="00205B90"/>
    <w:rsid w:val="002165F0"/>
    <w:rsid w:val="0023414E"/>
    <w:rsid w:val="002463EF"/>
    <w:rsid w:val="003179EE"/>
    <w:rsid w:val="00332A33"/>
    <w:rsid w:val="003347B3"/>
    <w:rsid w:val="00350750"/>
    <w:rsid w:val="00382C30"/>
    <w:rsid w:val="003A4BE6"/>
    <w:rsid w:val="003A711C"/>
    <w:rsid w:val="003B69DA"/>
    <w:rsid w:val="003C1F07"/>
    <w:rsid w:val="00401107"/>
    <w:rsid w:val="004342A0"/>
    <w:rsid w:val="00434C69"/>
    <w:rsid w:val="00443FDC"/>
    <w:rsid w:val="00453FE3"/>
    <w:rsid w:val="004654B6"/>
    <w:rsid w:val="00477566"/>
    <w:rsid w:val="004B1470"/>
    <w:rsid w:val="004F524E"/>
    <w:rsid w:val="0050322F"/>
    <w:rsid w:val="005154E1"/>
    <w:rsid w:val="00521DCC"/>
    <w:rsid w:val="00531E04"/>
    <w:rsid w:val="005B497C"/>
    <w:rsid w:val="005B5E91"/>
    <w:rsid w:val="005E5A4B"/>
    <w:rsid w:val="005F45C4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61629"/>
    <w:rsid w:val="00A72D9F"/>
    <w:rsid w:val="00A74CD4"/>
    <w:rsid w:val="00AC4837"/>
    <w:rsid w:val="00B123C3"/>
    <w:rsid w:val="00B94A95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84A4A"/>
    <w:rsid w:val="00D93E59"/>
    <w:rsid w:val="00D9407D"/>
    <w:rsid w:val="00DE0AA0"/>
    <w:rsid w:val="00E35166"/>
    <w:rsid w:val="00E7509A"/>
    <w:rsid w:val="00E76CDA"/>
    <w:rsid w:val="00E8705F"/>
    <w:rsid w:val="00E96863"/>
    <w:rsid w:val="00EC23D0"/>
    <w:rsid w:val="00ED7DFF"/>
    <w:rsid w:val="00F05F35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348C595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1013-195E-437E-86EB-7896774C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18</cp:revision>
  <cp:lastPrinted>2023-01-12T14:26:00Z</cp:lastPrinted>
  <dcterms:created xsi:type="dcterms:W3CDTF">2022-07-15T17:43:00Z</dcterms:created>
  <dcterms:modified xsi:type="dcterms:W3CDTF">2023-01-12T14:35:00Z</dcterms:modified>
</cp:coreProperties>
</file>