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00" w:type="dxa"/>
        <w:tblLook w:val="01E0" w:firstRow="1" w:lastRow="1" w:firstColumn="1" w:lastColumn="1" w:noHBand="0" w:noVBand="0"/>
      </w:tblPr>
      <w:tblGrid>
        <w:gridCol w:w="8981"/>
        <w:gridCol w:w="2638"/>
        <w:gridCol w:w="2681"/>
      </w:tblGrid>
      <w:tr w:rsidR="004252CB" w:rsidRPr="002B5B60" w:rsidTr="004252CB">
        <w:tc>
          <w:tcPr>
            <w:tcW w:w="8981" w:type="dxa"/>
          </w:tcPr>
          <w:p w:rsidR="004252CB" w:rsidRPr="002B5B60" w:rsidRDefault="004252CB">
            <w:pPr>
              <w:ind w:left="-11" w:firstLine="270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PORTARIA LEGISLATIVA  Nº  016/2023</w:t>
            </w:r>
          </w:p>
          <w:tbl>
            <w:tblPr>
              <w:tblW w:w="8395" w:type="dxa"/>
              <w:tblLook w:val="04A0" w:firstRow="1" w:lastRow="0" w:firstColumn="1" w:lastColumn="0" w:noHBand="0" w:noVBand="1"/>
            </w:tblPr>
            <w:tblGrid>
              <w:gridCol w:w="2694"/>
              <w:gridCol w:w="5701"/>
            </w:tblGrid>
            <w:tr w:rsidR="004252CB" w:rsidRPr="002B5B60">
              <w:tc>
                <w:tcPr>
                  <w:tcW w:w="2694" w:type="dxa"/>
                </w:tcPr>
                <w:p w:rsidR="004252CB" w:rsidRPr="002B5B60" w:rsidRDefault="004252CB">
                  <w:pPr>
                    <w:ind w:left="-11" w:right="317" w:firstLine="11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701" w:type="dxa"/>
                </w:tcPr>
                <w:p w:rsidR="004252CB" w:rsidRPr="002B5B60" w:rsidRDefault="004252CB">
                  <w:pPr>
                    <w:ind w:left="-108" w:right="31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Dispõe sobre Nomeação Permanente de Licitação   da Câmara Municipal de </w:t>
                  </w:r>
                  <w:proofErr w:type="spellStart"/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Itiquira</w:t>
                  </w:r>
                  <w:proofErr w:type="spellEnd"/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e, dá outras providências.</w:t>
                  </w:r>
                </w:p>
                <w:p w:rsidR="004252CB" w:rsidRPr="002B5B60" w:rsidRDefault="004252CB">
                  <w:pPr>
                    <w:ind w:left="-108" w:right="31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4252CB" w:rsidRPr="002B5B60" w:rsidRDefault="004252CB">
            <w:pPr>
              <w:spacing w:line="360" w:lineRule="auto"/>
              <w:ind w:firstLine="17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             JOSÉ CARLOS BATISTA, 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 xml:space="preserve">Presidente da Câmara Municipal de </w:t>
            </w:r>
            <w:proofErr w:type="spellStart"/>
            <w:r w:rsidRPr="002B5B60">
              <w:rPr>
                <w:rFonts w:ascii="Times New Roman" w:hAnsi="Times New Roman"/>
                <w:sz w:val="24"/>
                <w:szCs w:val="24"/>
              </w:rPr>
              <w:t>Itiquira</w:t>
            </w:r>
            <w:proofErr w:type="spellEnd"/>
            <w:r w:rsidRPr="002B5B60">
              <w:rPr>
                <w:rFonts w:ascii="Times New Roman" w:hAnsi="Times New Roman"/>
                <w:sz w:val="24"/>
                <w:szCs w:val="24"/>
              </w:rPr>
              <w:t xml:space="preserve">, Estado de Mato Grosso (gestão 2023/2024), </w:t>
            </w:r>
            <w:r w:rsidRPr="002B5B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no uso das atribuições que lhes confere a lei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52CB" w:rsidRPr="002B5B60" w:rsidRDefault="004252CB">
            <w:pPr>
              <w:spacing w:line="360" w:lineRule="auto"/>
              <w:ind w:firstLine="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RESOLVE:</w:t>
            </w:r>
          </w:p>
          <w:p w:rsidR="004252CB" w:rsidRPr="002B5B60" w:rsidRDefault="004252CB">
            <w:pPr>
              <w:spacing w:line="360" w:lineRule="auto"/>
              <w:ind w:firstLine="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            Artigo 1º 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>NOMEAR A COMISSÃO PERMANENTE DE LICITAÇÃO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do Poder Legislativo de </w:t>
            </w:r>
            <w:proofErr w:type="spellStart"/>
            <w:r w:rsidRPr="002B5B60">
              <w:rPr>
                <w:rFonts w:ascii="Times New Roman" w:hAnsi="Times New Roman"/>
                <w:sz w:val="24"/>
                <w:szCs w:val="24"/>
              </w:rPr>
              <w:t>Itiquira</w:t>
            </w:r>
            <w:proofErr w:type="spellEnd"/>
            <w:r w:rsidRPr="002B5B60">
              <w:rPr>
                <w:rFonts w:ascii="Times New Roman" w:hAnsi="Times New Roman"/>
                <w:sz w:val="24"/>
                <w:szCs w:val="24"/>
              </w:rPr>
              <w:t xml:space="preserve">-MT, para o exercício 2023, a partir </w:t>
            </w: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>de 06/01/2023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>,</w:t>
            </w:r>
            <w:r w:rsidRPr="002B5B6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>composta pelos servidores:</w:t>
            </w:r>
          </w:p>
          <w:tbl>
            <w:tblPr>
              <w:tblW w:w="8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3"/>
              <w:gridCol w:w="3999"/>
              <w:gridCol w:w="3373"/>
            </w:tblGrid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Função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CPF</w:t>
                  </w:r>
                </w:p>
              </w:tc>
            </w:tr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Presidente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Gilson Batista </w:t>
                  </w: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Vidotti</w:t>
                  </w:r>
                  <w:proofErr w:type="spellEnd"/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828.265.448-53</w:t>
                  </w:r>
                </w:p>
              </w:tc>
            </w:tr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Secretário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Rosângela Batista dos Santos 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031.978.851-20</w:t>
                  </w:r>
                </w:p>
              </w:tc>
            </w:tr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Relatora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Édina</w:t>
                  </w:r>
                  <w:proofErr w:type="spellEnd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 Pereira de </w:t>
                  </w: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Anicésio</w:t>
                  </w:r>
                  <w:proofErr w:type="spellEnd"/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935.876.431-72</w:t>
                  </w:r>
                </w:p>
              </w:tc>
            </w:tr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Suplentes</w:t>
                  </w: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Vegma</w:t>
                  </w:r>
                  <w:proofErr w:type="spellEnd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 Fabiana Soares Braga</w:t>
                  </w:r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054.908.361-80</w:t>
                  </w:r>
                </w:p>
              </w:tc>
            </w:tr>
            <w:tr w:rsidR="004252CB" w:rsidRPr="002B5B60"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52CB" w:rsidRPr="002B5B60" w:rsidRDefault="004252CB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Gilvana</w:t>
                  </w:r>
                  <w:proofErr w:type="spellEnd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 Cruz Nascimento de </w:t>
                  </w:r>
                  <w:proofErr w:type="spellStart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>Anicésio</w:t>
                  </w:r>
                  <w:proofErr w:type="spellEnd"/>
                </w:p>
              </w:tc>
              <w:tc>
                <w:tcPr>
                  <w:tcW w:w="3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52CB" w:rsidRPr="002B5B60" w:rsidRDefault="004252C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bookmarkStart w:id="0" w:name="_GoBack"/>
                  <w:bookmarkEnd w:id="0"/>
                  <w:r w:rsidRPr="002B5B60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012.919.181-75</w:t>
                  </w:r>
                </w:p>
              </w:tc>
            </w:tr>
          </w:tbl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2CB" w:rsidRPr="002B5B60" w:rsidRDefault="004252CB">
            <w:pPr>
              <w:pStyle w:val="SemEspaamento"/>
              <w:spacing w:line="360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           Artigo 2º 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>–</w:t>
            </w: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 xml:space="preserve">As atribuições da comissão permanente de licitação, são aquelas definidas na Lei n.º 8666/93 e alterações, estando os mesmos incumbidos de todos os procedimentos relativos aos processos licitatórios da Câmara Municipal de </w:t>
            </w:r>
            <w:proofErr w:type="spellStart"/>
            <w:r w:rsidRPr="002B5B60">
              <w:rPr>
                <w:rFonts w:ascii="Times New Roman" w:hAnsi="Times New Roman"/>
                <w:sz w:val="24"/>
                <w:szCs w:val="24"/>
              </w:rPr>
              <w:t>Itiquira</w:t>
            </w:r>
            <w:proofErr w:type="spellEnd"/>
            <w:r w:rsidRPr="002B5B60">
              <w:rPr>
                <w:rFonts w:ascii="Times New Roman" w:hAnsi="Times New Roman"/>
                <w:sz w:val="24"/>
                <w:szCs w:val="24"/>
              </w:rPr>
              <w:t>, dentre eles: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</w:t>
            </w:r>
            <w:r w:rsidRPr="002B5B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recebimento de requisições pertinentes à instauração de processos licitatórios relativos a compras, locações, alienações, serviços e outros;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5B6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II</w:t>
            </w:r>
            <w:r w:rsidRPr="002B5B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execução de atividades relativas à instauração de processo e julgamento das licitações de interesse do Poder Legislativo, com observância da legislação vigente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5B6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lastRenderedPageBreak/>
              <w:t>III</w:t>
            </w:r>
            <w:r w:rsidRPr="002B5B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proposição de instauração de processo com vista à apuração de infrações cometidas no curso da licitação e do contrato, para promoção da responsabilidade administrativa e aplicação da sanção cabível, sem prejuízo de sua iniciativa de apuração;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5B6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IV</w:t>
            </w:r>
            <w:r w:rsidRPr="002B5B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condução dos procedimentos de concessões e permissões, nos termos da legislação aplicável; 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B5B60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V</w:t>
            </w:r>
            <w:r w:rsidRPr="002B5B6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- execução de outras atividades, nos termos da legislação pertinente.</w:t>
            </w:r>
          </w:p>
          <w:p w:rsidR="004252CB" w:rsidRPr="002B5B60" w:rsidRDefault="004252CB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4252CB" w:rsidRPr="002B5B60" w:rsidRDefault="004252CB" w:rsidP="004252CB">
            <w:pPr>
              <w:spacing w:after="0" w:line="240" w:lineRule="auto"/>
              <w:ind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>Art.3º</w:t>
            </w: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- Esta portaria entrará em vigor na data de sua publicação.</w:t>
            </w:r>
          </w:p>
          <w:p w:rsidR="004252CB" w:rsidRPr="002B5B60" w:rsidRDefault="004252CB" w:rsidP="004252CB">
            <w:pPr>
              <w:spacing w:after="0" w:line="240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pStyle w:val="SemEspaamento"/>
              <w:spacing w:line="276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Registre-se,</w:t>
            </w:r>
          </w:p>
          <w:p w:rsidR="004252CB" w:rsidRPr="002B5B60" w:rsidRDefault="004252CB" w:rsidP="004252CB">
            <w:pPr>
              <w:pStyle w:val="SemEspaamento"/>
              <w:spacing w:line="276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Publique-se.</w:t>
            </w:r>
          </w:p>
          <w:p w:rsidR="004252CB" w:rsidRPr="002B5B60" w:rsidRDefault="004252CB" w:rsidP="004252CB">
            <w:pPr>
              <w:pStyle w:val="SemEspaamento"/>
              <w:spacing w:line="276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pStyle w:val="SemEspaamento"/>
              <w:spacing w:line="276" w:lineRule="auto"/>
              <w:ind w:firstLine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          Gabinete do Presidente da Câmara Municipal.</w:t>
            </w: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B5B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2B5B60">
              <w:rPr>
                <w:rFonts w:ascii="Times New Roman" w:hAnsi="Times New Roman"/>
                <w:sz w:val="24"/>
                <w:szCs w:val="24"/>
              </w:rPr>
              <w:t>Itiquira</w:t>
            </w:r>
            <w:proofErr w:type="spellEnd"/>
            <w:r w:rsidRPr="002B5B60">
              <w:rPr>
                <w:rFonts w:ascii="Times New Roman" w:hAnsi="Times New Roman"/>
                <w:sz w:val="24"/>
                <w:szCs w:val="24"/>
              </w:rPr>
              <w:t>-MT, 06 de janeiro de 2023</w:t>
            </w: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252CB" w:rsidRPr="002B5B60" w:rsidRDefault="004252CB" w:rsidP="004252CB">
            <w:pPr>
              <w:pStyle w:val="SemEspaamento"/>
              <w:tabs>
                <w:tab w:val="left" w:pos="408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bCs/>
                <w:sz w:val="24"/>
                <w:szCs w:val="24"/>
              </w:rPr>
              <w:t>Jose Carlos Batista</w:t>
            </w:r>
          </w:p>
          <w:p w:rsidR="004252CB" w:rsidRPr="002B5B60" w:rsidRDefault="004252CB" w:rsidP="004252CB">
            <w:pPr>
              <w:pStyle w:val="SemEspaamento"/>
              <w:tabs>
                <w:tab w:val="left" w:pos="4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>Presidente</w:t>
            </w:r>
          </w:p>
          <w:p w:rsidR="004252CB" w:rsidRPr="002B5B60" w:rsidRDefault="004252CB" w:rsidP="004252CB">
            <w:pPr>
              <w:pStyle w:val="SemEspaamento"/>
              <w:tabs>
                <w:tab w:val="left" w:pos="40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>Gestão 2023-2024</w:t>
            </w:r>
          </w:p>
          <w:p w:rsidR="004252CB" w:rsidRPr="002B5B60" w:rsidRDefault="004252CB" w:rsidP="004252CB">
            <w:pPr>
              <w:spacing w:line="360" w:lineRule="auto"/>
              <w:ind w:firstLine="170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52CB" w:rsidRPr="002B5B60" w:rsidRDefault="004252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 w:rsidP="004252CB">
            <w:pPr>
              <w:pStyle w:val="SemEspaamento"/>
              <w:spacing w:line="276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4252CB" w:rsidRPr="002B5B60" w:rsidRDefault="004252C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52CB" w:rsidRPr="002B5B60" w:rsidRDefault="004252CB">
            <w:pPr>
              <w:rPr>
                <w:rFonts w:ascii="Times New Roman" w:hAnsi="Times New Roman"/>
                <w:sz w:val="24"/>
                <w:szCs w:val="24"/>
              </w:rPr>
            </w:pPr>
            <w:r w:rsidRPr="002B5B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38" w:type="dxa"/>
          </w:tcPr>
          <w:p w:rsidR="004252CB" w:rsidRPr="002B5B60" w:rsidRDefault="004252CB">
            <w:pPr>
              <w:ind w:right="119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4252CB" w:rsidRPr="002B5B60" w:rsidRDefault="004252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52CB" w:rsidRPr="002B5B60" w:rsidRDefault="004252CB" w:rsidP="004252CB">
      <w:pPr>
        <w:ind w:firstLine="1701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52CB" w:rsidRPr="002B5B60" w:rsidRDefault="004252CB" w:rsidP="004252CB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spacing w:after="12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pStyle w:val="SemEspaamento"/>
        <w:rPr>
          <w:rFonts w:ascii="Times New Roman" w:hAnsi="Times New Roman"/>
          <w:sz w:val="24"/>
          <w:szCs w:val="24"/>
        </w:rPr>
      </w:pPr>
      <w:r w:rsidRPr="002B5B6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4252CB" w:rsidRPr="002B5B60" w:rsidRDefault="004252CB" w:rsidP="004252CB">
      <w:pPr>
        <w:rPr>
          <w:rFonts w:ascii="Times New Roman" w:hAnsi="Times New Roman"/>
          <w:sz w:val="24"/>
          <w:szCs w:val="24"/>
        </w:rPr>
      </w:pPr>
    </w:p>
    <w:p w:rsidR="004252CB" w:rsidRPr="002B5B60" w:rsidRDefault="004252CB" w:rsidP="004252CB">
      <w:pPr>
        <w:rPr>
          <w:rFonts w:ascii="Times New Roman" w:hAnsi="Times New Roman"/>
          <w:sz w:val="24"/>
          <w:szCs w:val="24"/>
        </w:rPr>
      </w:pPr>
    </w:p>
    <w:p w:rsidR="00BB1DB2" w:rsidRPr="002B5B60" w:rsidRDefault="00BB1DB2" w:rsidP="004252CB">
      <w:pPr>
        <w:rPr>
          <w:rFonts w:ascii="Times New Roman" w:hAnsi="Times New Roman"/>
          <w:sz w:val="24"/>
          <w:szCs w:val="24"/>
        </w:rPr>
      </w:pPr>
    </w:p>
    <w:p w:rsidR="002B5B60" w:rsidRPr="002B5B60" w:rsidRDefault="002B5B60">
      <w:pPr>
        <w:rPr>
          <w:rFonts w:ascii="Times New Roman" w:hAnsi="Times New Roman"/>
          <w:sz w:val="24"/>
          <w:szCs w:val="24"/>
        </w:rPr>
      </w:pPr>
    </w:p>
    <w:sectPr w:rsidR="002B5B60" w:rsidRPr="002B5B60" w:rsidSect="008716BE">
      <w:headerReference w:type="default" r:id="rId7"/>
      <w:footerReference w:type="default" r:id="rId8"/>
      <w:pgSz w:w="11906" w:h="16838"/>
      <w:pgMar w:top="1417" w:right="1701" w:bottom="1417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639D" w:rsidRDefault="0099639D" w:rsidP="008716BE">
      <w:pPr>
        <w:spacing w:after="0" w:line="240" w:lineRule="auto"/>
      </w:pPr>
      <w:r>
        <w:separator/>
      </w:r>
    </w:p>
  </w:endnote>
  <w:end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Rodap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61312" behindDoc="0" locked="0" layoutInCell="1" allowOverlap="1" wp14:anchorId="6587BF5D" wp14:editId="23C533BF">
          <wp:simplePos x="0" y="0"/>
          <wp:positionH relativeFrom="page">
            <wp:posOffset>69850</wp:posOffset>
          </wp:positionH>
          <wp:positionV relativeFrom="page">
            <wp:align>bottom</wp:align>
          </wp:positionV>
          <wp:extent cx="7528560" cy="70548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56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639D" w:rsidRDefault="0099639D" w:rsidP="008716BE">
      <w:pPr>
        <w:spacing w:after="0" w:line="240" w:lineRule="auto"/>
      </w:pPr>
      <w:r>
        <w:separator/>
      </w:r>
    </w:p>
  </w:footnote>
  <w:footnote w:type="continuationSeparator" w:id="0">
    <w:p w:rsidR="0099639D" w:rsidRDefault="0099639D" w:rsidP="008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9639D" w:rsidRDefault="000C2D09">
    <w:pPr>
      <w:pStyle w:val="Cabealho"/>
    </w:pPr>
    <w:r w:rsidRPr="000C2D0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3902FFE4" wp14:editId="431FA6B1">
          <wp:simplePos x="0" y="0"/>
          <wp:positionH relativeFrom="margin">
            <wp:posOffset>-610870</wp:posOffset>
          </wp:positionH>
          <wp:positionV relativeFrom="paragraph">
            <wp:posOffset>0</wp:posOffset>
          </wp:positionV>
          <wp:extent cx="6667500" cy="97853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97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E"/>
    <w:rsid w:val="0000008C"/>
    <w:rsid w:val="000152A7"/>
    <w:rsid w:val="00031243"/>
    <w:rsid w:val="0004627C"/>
    <w:rsid w:val="0005147B"/>
    <w:rsid w:val="0005252A"/>
    <w:rsid w:val="000833DA"/>
    <w:rsid w:val="000C2D09"/>
    <w:rsid w:val="00134F63"/>
    <w:rsid w:val="00155EA7"/>
    <w:rsid w:val="00184731"/>
    <w:rsid w:val="001958F3"/>
    <w:rsid w:val="001A3882"/>
    <w:rsid w:val="001D6174"/>
    <w:rsid w:val="001F530B"/>
    <w:rsid w:val="002165F0"/>
    <w:rsid w:val="0023414E"/>
    <w:rsid w:val="002463EF"/>
    <w:rsid w:val="002B569B"/>
    <w:rsid w:val="002B5B60"/>
    <w:rsid w:val="003179EE"/>
    <w:rsid w:val="003347B3"/>
    <w:rsid w:val="00350750"/>
    <w:rsid w:val="00382C30"/>
    <w:rsid w:val="003A4BE6"/>
    <w:rsid w:val="003A711C"/>
    <w:rsid w:val="003B69DA"/>
    <w:rsid w:val="003C1F07"/>
    <w:rsid w:val="00401107"/>
    <w:rsid w:val="00417CD9"/>
    <w:rsid w:val="004252CB"/>
    <w:rsid w:val="00434C69"/>
    <w:rsid w:val="00443FDC"/>
    <w:rsid w:val="00453FE3"/>
    <w:rsid w:val="00477566"/>
    <w:rsid w:val="004F524E"/>
    <w:rsid w:val="0050322F"/>
    <w:rsid w:val="005154E1"/>
    <w:rsid w:val="00521DCC"/>
    <w:rsid w:val="00543694"/>
    <w:rsid w:val="005B497C"/>
    <w:rsid w:val="005B5E91"/>
    <w:rsid w:val="005E5A4B"/>
    <w:rsid w:val="005F45C4"/>
    <w:rsid w:val="006341FF"/>
    <w:rsid w:val="0063748D"/>
    <w:rsid w:val="006729B1"/>
    <w:rsid w:val="00676208"/>
    <w:rsid w:val="006A2414"/>
    <w:rsid w:val="006C0AF3"/>
    <w:rsid w:val="006E2C79"/>
    <w:rsid w:val="007234E7"/>
    <w:rsid w:val="00727F74"/>
    <w:rsid w:val="00775BB5"/>
    <w:rsid w:val="007857FB"/>
    <w:rsid w:val="0079701B"/>
    <w:rsid w:val="007D318B"/>
    <w:rsid w:val="0080296B"/>
    <w:rsid w:val="00815EE3"/>
    <w:rsid w:val="0083237B"/>
    <w:rsid w:val="00836C5C"/>
    <w:rsid w:val="008716BE"/>
    <w:rsid w:val="00875EC2"/>
    <w:rsid w:val="00876697"/>
    <w:rsid w:val="00880E20"/>
    <w:rsid w:val="008C50E0"/>
    <w:rsid w:val="008D5DF4"/>
    <w:rsid w:val="008F2F48"/>
    <w:rsid w:val="00904420"/>
    <w:rsid w:val="0093682A"/>
    <w:rsid w:val="009377EE"/>
    <w:rsid w:val="009631BC"/>
    <w:rsid w:val="0099349F"/>
    <w:rsid w:val="0099639D"/>
    <w:rsid w:val="009A217B"/>
    <w:rsid w:val="009C7FAD"/>
    <w:rsid w:val="009E5D9F"/>
    <w:rsid w:val="00A04B7B"/>
    <w:rsid w:val="00A35A08"/>
    <w:rsid w:val="00A61629"/>
    <w:rsid w:val="00A72D9F"/>
    <w:rsid w:val="00A74CD4"/>
    <w:rsid w:val="00AB7D9D"/>
    <w:rsid w:val="00AC4837"/>
    <w:rsid w:val="00B123C3"/>
    <w:rsid w:val="00B94A95"/>
    <w:rsid w:val="00B958D8"/>
    <w:rsid w:val="00BB1DB2"/>
    <w:rsid w:val="00BD3173"/>
    <w:rsid w:val="00BE5987"/>
    <w:rsid w:val="00BE746F"/>
    <w:rsid w:val="00BF0DFC"/>
    <w:rsid w:val="00C10FF0"/>
    <w:rsid w:val="00C653E8"/>
    <w:rsid w:val="00CB2579"/>
    <w:rsid w:val="00CE5142"/>
    <w:rsid w:val="00D06DC4"/>
    <w:rsid w:val="00D10B08"/>
    <w:rsid w:val="00D50063"/>
    <w:rsid w:val="00D75817"/>
    <w:rsid w:val="00D93E59"/>
    <w:rsid w:val="00DE0AA0"/>
    <w:rsid w:val="00E35166"/>
    <w:rsid w:val="00E7509A"/>
    <w:rsid w:val="00E8705F"/>
    <w:rsid w:val="00E96863"/>
    <w:rsid w:val="00EC23D0"/>
    <w:rsid w:val="00ED7DFF"/>
    <w:rsid w:val="00EF7D57"/>
    <w:rsid w:val="00F05F35"/>
    <w:rsid w:val="00FD33C2"/>
    <w:rsid w:val="00FD4981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AC4C49E5-B986-451E-A7BB-A8E5022C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0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716BE"/>
  </w:style>
  <w:style w:type="paragraph" w:styleId="Rodap">
    <w:name w:val="footer"/>
    <w:basedOn w:val="Normal"/>
    <w:link w:val="RodapChar"/>
    <w:uiPriority w:val="99"/>
    <w:unhideWhenUsed/>
    <w:rsid w:val="008716B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8716BE"/>
  </w:style>
  <w:style w:type="paragraph" w:styleId="Textodebalo">
    <w:name w:val="Balloon Text"/>
    <w:basedOn w:val="Normal"/>
    <w:link w:val="TextodebaloChar"/>
    <w:uiPriority w:val="99"/>
    <w:semiHidden/>
    <w:unhideWhenUsed/>
    <w:rsid w:val="0087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6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70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AC4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1"/>
    <w:rsid w:val="001F530B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1F530B"/>
  </w:style>
  <w:style w:type="character" w:customStyle="1" w:styleId="CorpodetextoChar1">
    <w:name w:val="Corpo de texto Char1"/>
    <w:link w:val="Corpodetexto"/>
    <w:rsid w:val="001F530B"/>
    <w:rPr>
      <w:rFonts w:ascii="Arial" w:eastAsia="Times New Roman" w:hAnsi="Arial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BB1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7756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E75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73AE7-CC47-464C-9964-539B404A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Rose Farias</cp:lastModifiedBy>
  <cp:revision>5</cp:revision>
  <cp:lastPrinted>2023-01-05T14:07:00Z</cp:lastPrinted>
  <dcterms:created xsi:type="dcterms:W3CDTF">2023-01-06T11:34:00Z</dcterms:created>
  <dcterms:modified xsi:type="dcterms:W3CDTF">2023-01-06T16:40:00Z</dcterms:modified>
</cp:coreProperties>
</file>