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F" w:rsidRDefault="00A10E38" w:rsidP="00097AD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ORDEM DO DIA Nº 1</w:t>
      </w:r>
      <w:r w:rsidR="005129B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8</w:t>
      </w:r>
      <w:r w:rsidR="00097A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/2021</w:t>
      </w:r>
    </w:p>
    <w:p w:rsidR="00097ADF" w:rsidRDefault="00097ADF" w:rsidP="00097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2506D3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5129BA"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Sessão ordinária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do 2º período da Primeira Sessão Legislativa da 17ª Legislatura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ser realizada no dia </w:t>
      </w:r>
      <w:r w:rsid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05</w:t>
      </w:r>
      <w:r w:rsidR="00A10E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de Outubro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às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19:00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hrs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., no Plenário da Câmara Municipal de Itiquira-MT.</w:t>
      </w:r>
    </w:p>
    <w:p w:rsidR="00097ADF" w:rsidRDefault="00097ADF" w:rsidP="002506D3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PEQUENO EXPEDIENTE</w:t>
      </w:r>
    </w:p>
    <w:p w:rsidR="00097ADF" w:rsidRDefault="00097ADF" w:rsidP="00097ADF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e votação da ata Anterior;</w:t>
      </w:r>
    </w:p>
    <w:p w:rsidR="00A10E38" w:rsidRPr="005129BA" w:rsidRDefault="00097ADF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de Correspondências;</w:t>
      </w:r>
    </w:p>
    <w:p w:rsidR="00097ADF" w:rsidRPr="000F5024" w:rsidRDefault="00097ADF" w:rsidP="00097ADF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Leitura e votação de </w:t>
      </w:r>
      <w:r w:rsidR="00A10E38">
        <w:rPr>
          <w:rFonts w:ascii="Times New Roman" w:eastAsia="Times New Roman" w:hAnsi="Times New Roman"/>
          <w:b/>
          <w:sz w:val="24"/>
          <w:szCs w:val="24"/>
          <w:lang w:eastAsia="pt-BR"/>
        </w:rPr>
        <w:t>Moção de Aplauso nº 13</w:t>
      </w:r>
      <w:r w:rsidRPr="000F50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/21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 autoria do Vereador </w:t>
      </w:r>
      <w:r w:rsidR="00A10E38">
        <w:rPr>
          <w:rFonts w:ascii="Times New Roman" w:eastAsia="Times New Roman" w:hAnsi="Times New Roman"/>
          <w:b/>
          <w:sz w:val="24"/>
          <w:szCs w:val="24"/>
          <w:lang w:eastAsia="pt-BR"/>
        </w:rPr>
        <w:t>Eufrazio Cabral;</w:t>
      </w:r>
    </w:p>
    <w:p w:rsidR="00097ADF" w:rsidRPr="00F94DC5" w:rsidRDefault="00097ADF" w:rsidP="00097ADF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Leitura e votação das Indicações de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nºs</w:t>
      </w:r>
      <w:proofErr w:type="spellEnd"/>
      <w:r w:rsidR="005129BA">
        <w:rPr>
          <w:rFonts w:ascii="Times New Roman" w:hAnsi="Times New Roman"/>
          <w:b/>
          <w:sz w:val="24"/>
          <w:szCs w:val="24"/>
        </w:rPr>
        <w:t xml:space="preserve"> 179 a 182</w:t>
      </w:r>
      <w:r>
        <w:rPr>
          <w:rFonts w:ascii="Times New Roman" w:hAnsi="Times New Roman"/>
          <w:b/>
          <w:sz w:val="24"/>
          <w:szCs w:val="24"/>
        </w:rPr>
        <w:t>/21;</w:t>
      </w:r>
    </w:p>
    <w:p w:rsidR="00097ADF" w:rsidRPr="005129BA" w:rsidRDefault="002506D3" w:rsidP="005129BA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29BA">
        <w:rPr>
          <w:rFonts w:ascii="Times New Roman" w:hAnsi="Times New Roman"/>
          <w:sz w:val="24"/>
          <w:szCs w:val="24"/>
        </w:rPr>
        <w:t>Palavra livre</w:t>
      </w:r>
    </w:p>
    <w:p w:rsidR="00097ADF" w:rsidRDefault="00B30313" w:rsidP="00B30313">
      <w:pPr>
        <w:tabs>
          <w:tab w:val="left" w:pos="426"/>
          <w:tab w:val="left" w:pos="13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GRANDE EXPEDIENTE</w:t>
      </w:r>
    </w:p>
    <w:p w:rsidR="00097ADF" w:rsidRDefault="00097ADF" w:rsidP="00097ADF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129BA" w:rsidRPr="005129BA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</w:t>
      </w:r>
      <w:r w:rsidRP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29/2021 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 autoria do Poder Executivo que dispõe sobre:</w:t>
      </w:r>
      <w:r w:rsidRPr="005129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r w:rsidRPr="00B30313">
        <w:rPr>
          <w:rFonts w:ascii="Times New Roman" w:hAnsi="Times New Roman"/>
          <w:b/>
          <w:sz w:val="24"/>
          <w:szCs w:val="24"/>
        </w:rPr>
        <w:t xml:space="preserve">Altera a redação da lei Municipal nº 675/2010 que Institui o Regime Próprio de </w:t>
      </w:r>
      <w:proofErr w:type="spellStart"/>
      <w:r w:rsidRPr="00B30313">
        <w:rPr>
          <w:rFonts w:ascii="Times New Roman" w:hAnsi="Times New Roman"/>
          <w:b/>
          <w:sz w:val="24"/>
          <w:szCs w:val="24"/>
        </w:rPr>
        <w:t>Previdencia</w:t>
      </w:r>
      <w:proofErr w:type="spellEnd"/>
      <w:r w:rsidRPr="00B30313">
        <w:rPr>
          <w:rFonts w:ascii="Times New Roman" w:hAnsi="Times New Roman"/>
          <w:b/>
          <w:sz w:val="24"/>
          <w:szCs w:val="24"/>
        </w:rPr>
        <w:t xml:space="preserve"> Social do </w:t>
      </w:r>
      <w:proofErr w:type="spellStart"/>
      <w:r w:rsidRPr="00B30313">
        <w:rPr>
          <w:rFonts w:ascii="Times New Roman" w:hAnsi="Times New Roman"/>
          <w:b/>
          <w:sz w:val="24"/>
          <w:szCs w:val="24"/>
        </w:rPr>
        <w:t>Municipio</w:t>
      </w:r>
      <w:proofErr w:type="spellEnd"/>
      <w:r w:rsidRPr="00B30313">
        <w:rPr>
          <w:rFonts w:ascii="Times New Roman" w:hAnsi="Times New Roman"/>
          <w:b/>
          <w:sz w:val="24"/>
          <w:szCs w:val="24"/>
        </w:rPr>
        <w:t xml:space="preserve"> de Itiquira/MT- ITIPREV, e da outras providencias</w:t>
      </w:r>
      <w:r>
        <w:rPr>
          <w:rFonts w:ascii="Times New Roman" w:hAnsi="Times New Roman"/>
          <w:b/>
          <w:sz w:val="24"/>
          <w:szCs w:val="24"/>
        </w:rPr>
        <w:t>”;</w:t>
      </w:r>
      <w:proofErr w:type="gramStart"/>
    </w:p>
    <w:p w:rsidR="005129BA" w:rsidRPr="005129BA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End"/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</w:t>
      </w:r>
      <w:r w:rsidRP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30/2021</w:t>
      </w: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 Poder Executivo que dispõe sobre:</w:t>
      </w:r>
      <w:r w:rsidRPr="005129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30313">
        <w:rPr>
          <w:rFonts w:ascii="Times New Roman" w:hAnsi="Times New Roman"/>
          <w:b/>
          <w:sz w:val="24"/>
          <w:szCs w:val="24"/>
        </w:rPr>
        <w:t xml:space="preserve">“ </w:t>
      </w:r>
      <w:proofErr w:type="gramEnd"/>
      <w:r w:rsidRPr="00B30313">
        <w:rPr>
          <w:rFonts w:ascii="Times New Roman" w:hAnsi="Times New Roman"/>
          <w:b/>
          <w:sz w:val="24"/>
          <w:szCs w:val="24"/>
        </w:rPr>
        <w:t xml:space="preserve">Readequação dos Anexos do Plano Plurianual do </w:t>
      </w:r>
      <w:proofErr w:type="spellStart"/>
      <w:r w:rsidRPr="00B30313">
        <w:rPr>
          <w:rFonts w:ascii="Times New Roman" w:hAnsi="Times New Roman"/>
          <w:b/>
          <w:sz w:val="24"/>
          <w:szCs w:val="24"/>
        </w:rPr>
        <w:t>Municipio</w:t>
      </w:r>
      <w:proofErr w:type="spellEnd"/>
      <w:r w:rsidRPr="00B30313"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/>
          <w:b/>
          <w:sz w:val="24"/>
          <w:szCs w:val="24"/>
        </w:rPr>
        <w:t>e Itiquira/MT, Lei Municipal nº</w:t>
      </w:r>
      <w:r w:rsidRPr="00B30313">
        <w:rPr>
          <w:rFonts w:ascii="Times New Roman" w:hAnsi="Times New Roman"/>
          <w:b/>
          <w:sz w:val="24"/>
          <w:szCs w:val="24"/>
        </w:rPr>
        <w:t>1.130/2021</w:t>
      </w:r>
      <w:r>
        <w:rPr>
          <w:rFonts w:ascii="Times New Roman" w:hAnsi="Times New Roman"/>
          <w:b/>
          <w:sz w:val="24"/>
          <w:szCs w:val="24"/>
        </w:rPr>
        <w:t xml:space="preserve"> (PPA–</w:t>
      </w:r>
      <w:r w:rsidRPr="00B30313">
        <w:rPr>
          <w:rFonts w:ascii="Times New Roman" w:hAnsi="Times New Roman"/>
          <w:b/>
          <w:sz w:val="24"/>
          <w:szCs w:val="24"/>
        </w:rPr>
        <w:t>2022-2025), atualizando-o e da outras providencias</w:t>
      </w:r>
      <w:r>
        <w:rPr>
          <w:rFonts w:ascii="Times New Roman" w:hAnsi="Times New Roman"/>
          <w:b/>
          <w:sz w:val="24"/>
          <w:szCs w:val="24"/>
        </w:rPr>
        <w:t>”;</w:t>
      </w:r>
    </w:p>
    <w:p w:rsidR="005129BA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>Disc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ussão e Votação do Projeto </w:t>
      </w:r>
      <w:r w:rsidRP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31</w:t>
      </w:r>
      <w:r w:rsidRPr="005129BA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/2021 </w:t>
      </w: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>de autoria do Poder Executivo que dispõe sobre:</w:t>
      </w:r>
      <w:r w:rsidRPr="005129B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proofErr w:type="gramEnd"/>
      <w:r w:rsidRPr="00B30313">
        <w:rPr>
          <w:rFonts w:ascii="Times New Roman" w:hAnsi="Times New Roman"/>
          <w:b/>
          <w:sz w:val="24"/>
          <w:szCs w:val="24"/>
        </w:rPr>
        <w:t xml:space="preserve">Readequação dos Anexos da Lei de Diretrizes Orçamentárias do </w:t>
      </w:r>
      <w:proofErr w:type="spellStart"/>
      <w:r w:rsidRPr="00B30313">
        <w:rPr>
          <w:rFonts w:ascii="Times New Roman" w:hAnsi="Times New Roman"/>
          <w:b/>
          <w:sz w:val="24"/>
          <w:szCs w:val="24"/>
        </w:rPr>
        <w:t>Municipio</w:t>
      </w:r>
      <w:proofErr w:type="spellEnd"/>
      <w:r w:rsidRPr="00B30313">
        <w:rPr>
          <w:rFonts w:ascii="Times New Roman" w:hAnsi="Times New Roman"/>
          <w:b/>
          <w:sz w:val="24"/>
          <w:szCs w:val="24"/>
        </w:rPr>
        <w:t xml:space="preserve"> de Itiquira/MT, Lei Municipal nº 1.131/2021 (LDO-2022), atualizando-a e dá outras providencias</w:t>
      </w:r>
      <w:r>
        <w:rPr>
          <w:rFonts w:ascii="Times New Roman" w:hAnsi="Times New Roman"/>
          <w:sz w:val="24"/>
          <w:szCs w:val="24"/>
        </w:rPr>
        <w:t>”</w:t>
      </w:r>
    </w:p>
    <w:p w:rsidR="00097ADF" w:rsidRPr="005129BA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7ADF" w:rsidRPr="005129BA">
        <w:rPr>
          <w:rFonts w:ascii="Times New Roman" w:eastAsia="Times New Roman" w:hAnsi="Times New Roman"/>
          <w:sz w:val="24"/>
          <w:szCs w:val="24"/>
          <w:lang w:eastAsia="pt-BR"/>
        </w:rPr>
        <w:t>Palavra Livre.</w:t>
      </w:r>
    </w:p>
    <w:p w:rsidR="002506D3" w:rsidRPr="002506D3" w:rsidRDefault="002506D3" w:rsidP="005129BA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B30313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Secretaria de Administração da Câmara</w:t>
      </w:r>
      <w:r w:rsidR="005129BA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Itiquira/MT, em 01 de outu</w:t>
      </w:r>
      <w:bookmarkStart w:id="0" w:name="_GoBack"/>
      <w:bookmarkEnd w:id="0"/>
      <w:r w:rsidR="00B30313">
        <w:rPr>
          <w:rFonts w:ascii="Times New Roman" w:eastAsia="Times New Roman" w:hAnsi="Times New Roman"/>
          <w:sz w:val="24"/>
          <w:szCs w:val="24"/>
          <w:lang w:eastAsia="pt-BR"/>
        </w:rPr>
        <w:t>bro de 2021.</w:t>
      </w:r>
    </w:p>
    <w:p w:rsidR="002506D3" w:rsidRPr="00B30313" w:rsidRDefault="002506D3" w:rsidP="00B30313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7ADF" w:rsidRDefault="00097ADF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737" w:type="dxa"/>
        <w:tblLook w:val="04A0" w:firstRow="1" w:lastRow="0" w:firstColumn="1" w:lastColumn="0" w:noHBand="0" w:noVBand="1"/>
      </w:tblPr>
      <w:tblGrid>
        <w:gridCol w:w="17972"/>
        <w:gridCol w:w="222"/>
      </w:tblGrid>
      <w:tr w:rsidR="00097ADF" w:rsidTr="002506D3">
        <w:tc>
          <w:tcPr>
            <w:tcW w:w="8501" w:type="dxa"/>
            <w:hideMark/>
          </w:tcPr>
          <w:tbl>
            <w:tblPr>
              <w:tblW w:w="17756" w:type="dxa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89"/>
              <w:gridCol w:w="3989"/>
            </w:tblGrid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>Alcídes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Anfilófio de Campos Ferreira </w:t>
                  </w:r>
                </w:p>
              </w:tc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>Cleibia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 xml:space="preserve"> Pacheco Ferreira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                  Presidente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sz w:val="24"/>
                    </w:rPr>
                    <w:t>Secretária de Administração</w:t>
                  </w:r>
                </w:p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5491" w:rsidRPr="00097ADF" w:rsidRDefault="00CD5491" w:rsidP="00B30313">
      <w:pPr>
        <w:spacing w:after="0" w:line="240" w:lineRule="auto"/>
      </w:pPr>
    </w:p>
    <w:sectPr w:rsidR="00CD5491" w:rsidRPr="00097A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27A" w:rsidRDefault="0065027A" w:rsidP="00614938">
      <w:pPr>
        <w:spacing w:after="0" w:line="240" w:lineRule="auto"/>
      </w:pPr>
      <w:r>
        <w:separator/>
      </w:r>
    </w:p>
  </w:endnote>
  <w:endnote w:type="continuationSeparator" w:id="0">
    <w:p w:rsidR="0065027A" w:rsidRDefault="0065027A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7A" w:rsidRDefault="0065027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F9A6A96" wp14:editId="51F7BA88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27A" w:rsidRDefault="0065027A" w:rsidP="00614938">
      <w:pPr>
        <w:spacing w:after="0" w:line="240" w:lineRule="auto"/>
      </w:pPr>
      <w:r>
        <w:separator/>
      </w:r>
    </w:p>
  </w:footnote>
  <w:footnote w:type="continuationSeparator" w:id="0">
    <w:p w:rsidR="0065027A" w:rsidRDefault="0065027A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7A" w:rsidRDefault="006502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663743" wp14:editId="0962D538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10A"/>
    <w:multiLevelType w:val="hybridMultilevel"/>
    <w:tmpl w:val="DF0EB358"/>
    <w:lvl w:ilvl="0" w:tplc="C3D202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A7C"/>
    <w:multiLevelType w:val="hybridMultilevel"/>
    <w:tmpl w:val="0B726A5A"/>
    <w:lvl w:ilvl="0" w:tplc="DFE6FA22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70553"/>
    <w:multiLevelType w:val="hybridMultilevel"/>
    <w:tmpl w:val="F3A6BB48"/>
    <w:lvl w:ilvl="0" w:tplc="3A5ADD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57EE"/>
    <w:multiLevelType w:val="hybridMultilevel"/>
    <w:tmpl w:val="8D58D046"/>
    <w:lvl w:ilvl="0" w:tplc="A642C402">
      <w:start w:val="1"/>
      <w:numFmt w:val="decimalZero"/>
      <w:lvlText w:val="%1-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2DF4"/>
    <w:rsid w:val="00073AD1"/>
    <w:rsid w:val="00097ADF"/>
    <w:rsid w:val="000C2574"/>
    <w:rsid w:val="000F3C42"/>
    <w:rsid w:val="000F5024"/>
    <w:rsid w:val="00104FE8"/>
    <w:rsid w:val="00127C0E"/>
    <w:rsid w:val="00155A84"/>
    <w:rsid w:val="0016720A"/>
    <w:rsid w:val="002506D3"/>
    <w:rsid w:val="00261F96"/>
    <w:rsid w:val="00273F7D"/>
    <w:rsid w:val="0033647A"/>
    <w:rsid w:val="003E7675"/>
    <w:rsid w:val="004121E4"/>
    <w:rsid w:val="00430C6F"/>
    <w:rsid w:val="0046237B"/>
    <w:rsid w:val="005129BA"/>
    <w:rsid w:val="005755FE"/>
    <w:rsid w:val="00594489"/>
    <w:rsid w:val="00614938"/>
    <w:rsid w:val="0065027A"/>
    <w:rsid w:val="0065227E"/>
    <w:rsid w:val="006B0391"/>
    <w:rsid w:val="006C3369"/>
    <w:rsid w:val="007749F9"/>
    <w:rsid w:val="00795A5C"/>
    <w:rsid w:val="007975E4"/>
    <w:rsid w:val="00863E11"/>
    <w:rsid w:val="008A0A86"/>
    <w:rsid w:val="009123D5"/>
    <w:rsid w:val="009C4B52"/>
    <w:rsid w:val="009E1CAF"/>
    <w:rsid w:val="00A10E38"/>
    <w:rsid w:val="00AD30D2"/>
    <w:rsid w:val="00B30313"/>
    <w:rsid w:val="00B55777"/>
    <w:rsid w:val="00B87AB3"/>
    <w:rsid w:val="00C15B0E"/>
    <w:rsid w:val="00CD5491"/>
    <w:rsid w:val="00D00407"/>
    <w:rsid w:val="00D937D0"/>
    <w:rsid w:val="00E23916"/>
    <w:rsid w:val="00E81AD2"/>
    <w:rsid w:val="00E928FB"/>
    <w:rsid w:val="00ED0738"/>
    <w:rsid w:val="00EF6A03"/>
    <w:rsid w:val="00F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3</cp:revision>
  <cp:lastPrinted>2021-09-17T16:54:00Z</cp:lastPrinted>
  <dcterms:created xsi:type="dcterms:W3CDTF">2021-10-01T11:44:00Z</dcterms:created>
  <dcterms:modified xsi:type="dcterms:W3CDTF">2021-10-01T11:53:00Z</dcterms:modified>
</cp:coreProperties>
</file>